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DD" w:rsidRPr="007201DD" w:rsidRDefault="007201DD" w:rsidP="007201DD">
      <w:pPr>
        <w:pStyle w:val="a4"/>
        <w:shd w:val="clear" w:color="auto" w:fill="auto"/>
        <w:spacing w:line="240" w:lineRule="auto"/>
        <w:ind w:right="-36" w:firstLine="0"/>
        <w:jc w:val="center"/>
        <w:rPr>
          <w:b/>
          <w:sz w:val="28"/>
          <w:szCs w:val="28"/>
        </w:rPr>
      </w:pPr>
      <w:r w:rsidRPr="007201DD">
        <w:rPr>
          <w:b/>
          <w:sz w:val="28"/>
          <w:szCs w:val="28"/>
        </w:rPr>
        <w:t>АНАЛИТИЧЕСКАЯ СПРАВКА</w:t>
      </w:r>
    </w:p>
    <w:p w:rsidR="007201DD" w:rsidRPr="007201DD" w:rsidRDefault="007201DD" w:rsidP="007201DD">
      <w:pPr>
        <w:pStyle w:val="a4"/>
        <w:shd w:val="clear" w:color="auto" w:fill="auto"/>
        <w:spacing w:line="240" w:lineRule="auto"/>
        <w:ind w:right="-36" w:firstLine="0"/>
        <w:jc w:val="center"/>
        <w:rPr>
          <w:b/>
          <w:sz w:val="28"/>
          <w:szCs w:val="28"/>
        </w:rPr>
      </w:pPr>
      <w:r w:rsidRPr="007201DD">
        <w:rPr>
          <w:b/>
          <w:sz w:val="28"/>
          <w:szCs w:val="28"/>
        </w:rPr>
        <w:t>ПО РЕЗУЛЬТАТАМ ПРОВЕДЕНИЯ ВНУТРЕННЕЙ СИСТЕМЫ ОЦЕНКИ КАЧЕСТВА</w:t>
      </w:r>
    </w:p>
    <w:p w:rsidR="00EA32B7" w:rsidRPr="007201DD" w:rsidRDefault="007201DD" w:rsidP="007201DD">
      <w:pPr>
        <w:pStyle w:val="a4"/>
        <w:shd w:val="clear" w:color="auto" w:fill="auto"/>
        <w:spacing w:line="240" w:lineRule="auto"/>
        <w:ind w:right="-36" w:firstLine="0"/>
        <w:jc w:val="center"/>
        <w:rPr>
          <w:rStyle w:val="11"/>
          <w:b w:val="0"/>
          <w:sz w:val="28"/>
          <w:szCs w:val="28"/>
          <w:u w:val="single"/>
        </w:rPr>
      </w:pPr>
      <w:r w:rsidRPr="007201DD">
        <w:rPr>
          <w:b/>
          <w:sz w:val="28"/>
          <w:szCs w:val="28"/>
          <w:u w:val="single"/>
        </w:rPr>
        <w:t xml:space="preserve">Оценка результатов промежуточной аттестации за 1 семестр 2025-2026 </w:t>
      </w:r>
      <w:proofErr w:type="spellStart"/>
      <w:r w:rsidRPr="007201DD">
        <w:rPr>
          <w:b/>
          <w:sz w:val="28"/>
          <w:szCs w:val="28"/>
          <w:u w:val="single"/>
        </w:rPr>
        <w:t>уч</w:t>
      </w:r>
      <w:proofErr w:type="spellEnd"/>
      <w:r w:rsidRPr="007201DD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  <w:r w:rsidRPr="007201DD">
        <w:rPr>
          <w:b/>
          <w:sz w:val="28"/>
          <w:szCs w:val="28"/>
          <w:u w:val="single"/>
        </w:rPr>
        <w:t>года</w:t>
      </w:r>
    </w:p>
    <w:p w:rsidR="007201DD" w:rsidRDefault="00EA32B7" w:rsidP="00EA32B7">
      <w:pPr>
        <w:pStyle w:val="a4"/>
        <w:shd w:val="clear" w:color="auto" w:fill="auto"/>
        <w:spacing w:line="240" w:lineRule="auto"/>
        <w:ind w:right="-36" w:firstLine="0"/>
      </w:pPr>
      <w:r w:rsidRPr="0002380D">
        <w:rPr>
          <w:rStyle w:val="11"/>
          <w:b w:val="0"/>
          <w:color w:val="000000"/>
          <w:sz w:val="28"/>
          <w:szCs w:val="28"/>
        </w:rPr>
        <w:t xml:space="preserve">  </w:t>
      </w:r>
      <w:r w:rsidR="007201DD">
        <w:t xml:space="preserve">Организация промежуточной аттестации регламентируется учебным планом, рабочими программами учебных дисциплин (МДК) и фондами оценочных средств. Порядок проведения промежуточной аттестации осуществляется в соответствии </w:t>
      </w:r>
      <w:proofErr w:type="gramStart"/>
      <w:r w:rsidR="007201DD">
        <w:t>с</w:t>
      </w:r>
      <w:proofErr w:type="gramEnd"/>
      <w:r w:rsidR="007201DD">
        <w:t>:</w:t>
      </w:r>
    </w:p>
    <w:p w:rsidR="007201DD" w:rsidRDefault="007201DD" w:rsidP="00EA32B7">
      <w:pPr>
        <w:pStyle w:val="a4"/>
        <w:shd w:val="clear" w:color="auto" w:fill="auto"/>
        <w:spacing w:line="240" w:lineRule="auto"/>
        <w:ind w:right="-36" w:firstLine="0"/>
      </w:pPr>
      <w:r>
        <w:t xml:space="preserve"> - Федеральным законом «Об образовании в Российской Федерации»;</w:t>
      </w:r>
    </w:p>
    <w:p w:rsidR="007201DD" w:rsidRDefault="007201DD" w:rsidP="00EA32B7">
      <w:pPr>
        <w:pStyle w:val="a4"/>
        <w:shd w:val="clear" w:color="auto" w:fill="auto"/>
        <w:spacing w:line="240" w:lineRule="auto"/>
        <w:ind w:right="-36" w:firstLine="0"/>
      </w:pPr>
      <w:r>
        <w:t xml:space="preserve"> - Положением по организации и проведению текущего контроля успеваемости, промежуточной аттестации  и переводе </w:t>
      </w:r>
      <w:proofErr w:type="gramStart"/>
      <w:r>
        <w:t>обучающихся</w:t>
      </w:r>
      <w:proofErr w:type="gramEnd"/>
      <w:r>
        <w:t xml:space="preserve"> на следующий курс в ОБПОУ «САТТ им. К.К. Рокоссовского»; </w:t>
      </w:r>
    </w:p>
    <w:p w:rsidR="007201DD" w:rsidRDefault="007201DD" w:rsidP="00EA32B7">
      <w:pPr>
        <w:pStyle w:val="a4"/>
        <w:shd w:val="clear" w:color="auto" w:fill="auto"/>
        <w:spacing w:line="240" w:lineRule="auto"/>
        <w:ind w:right="-36" w:firstLine="0"/>
      </w:pPr>
      <w:r>
        <w:t>- Календарным учебным графиком образовательной программы на текущий учебный год;</w:t>
      </w:r>
    </w:p>
    <w:p w:rsidR="007201DD" w:rsidRDefault="007201DD" w:rsidP="00EA32B7">
      <w:pPr>
        <w:pStyle w:val="a4"/>
        <w:shd w:val="clear" w:color="auto" w:fill="auto"/>
        <w:spacing w:line="240" w:lineRule="auto"/>
        <w:ind w:right="-36" w:firstLine="0"/>
      </w:pPr>
      <w:r>
        <w:t xml:space="preserve"> - Расписанием экзаменационных сессий.</w:t>
      </w:r>
    </w:p>
    <w:p w:rsidR="007201DD" w:rsidRDefault="007201DD" w:rsidP="00EA32B7">
      <w:pPr>
        <w:pStyle w:val="a4"/>
        <w:shd w:val="clear" w:color="auto" w:fill="auto"/>
        <w:spacing w:line="240" w:lineRule="auto"/>
        <w:ind w:right="-36" w:firstLine="0"/>
      </w:pPr>
      <w:r>
        <w:t xml:space="preserve"> Промежуточная аттестация проводится в форме: </w:t>
      </w:r>
    </w:p>
    <w:p w:rsidR="007201DD" w:rsidRDefault="007201DD" w:rsidP="00EA32B7">
      <w:pPr>
        <w:pStyle w:val="a4"/>
        <w:shd w:val="clear" w:color="auto" w:fill="auto"/>
        <w:spacing w:line="240" w:lineRule="auto"/>
        <w:ind w:right="-36" w:firstLine="0"/>
      </w:pPr>
      <w:r>
        <w:sym w:font="Symbol" w:char="F02D"/>
      </w:r>
      <w:r>
        <w:t xml:space="preserve"> экзамена, дифференцированного зачета или зачета по дисциплине; </w:t>
      </w:r>
    </w:p>
    <w:p w:rsidR="007201DD" w:rsidRDefault="007201DD" w:rsidP="00EA32B7">
      <w:pPr>
        <w:pStyle w:val="a4"/>
        <w:shd w:val="clear" w:color="auto" w:fill="auto"/>
        <w:spacing w:line="240" w:lineRule="auto"/>
        <w:ind w:right="-36" w:firstLine="0"/>
      </w:pPr>
      <w:r>
        <w:sym w:font="Symbol" w:char="F02D"/>
      </w:r>
      <w:r>
        <w:t xml:space="preserve"> защиты отчета по практике. </w:t>
      </w:r>
    </w:p>
    <w:p w:rsidR="007201DD" w:rsidRDefault="007201DD" w:rsidP="00EA32B7">
      <w:pPr>
        <w:pStyle w:val="a4"/>
        <w:shd w:val="clear" w:color="auto" w:fill="auto"/>
        <w:spacing w:line="240" w:lineRule="auto"/>
        <w:ind w:right="-36" w:firstLine="0"/>
      </w:pPr>
      <w:r>
        <w:t>Основными документами о результатах сдачи экзаменов и зачетов, по которым проводится проверка результатов промежуточной аттестации обучающихся, являются:</w:t>
      </w:r>
    </w:p>
    <w:p w:rsidR="007201DD" w:rsidRDefault="007201DD" w:rsidP="00EA32B7">
      <w:pPr>
        <w:pStyle w:val="a4"/>
        <w:shd w:val="clear" w:color="auto" w:fill="auto"/>
        <w:spacing w:line="240" w:lineRule="auto"/>
        <w:ind w:right="-36" w:firstLine="0"/>
      </w:pPr>
      <w:r>
        <w:t xml:space="preserve"> </w:t>
      </w:r>
      <w:r>
        <w:sym w:font="Symbol" w:char="F0B7"/>
      </w:r>
      <w:r>
        <w:t xml:space="preserve"> экзаменационная/зачетная ведомость; </w:t>
      </w:r>
    </w:p>
    <w:p w:rsidR="007201DD" w:rsidRDefault="007201DD" w:rsidP="00EA32B7">
      <w:pPr>
        <w:pStyle w:val="a4"/>
        <w:shd w:val="clear" w:color="auto" w:fill="auto"/>
        <w:spacing w:line="240" w:lineRule="auto"/>
        <w:ind w:right="-36" w:firstLine="0"/>
      </w:pPr>
      <w:r>
        <w:sym w:font="Symbol" w:char="F0B7"/>
      </w:r>
      <w:r>
        <w:t xml:space="preserve"> зачетная книжка студента.</w:t>
      </w:r>
    </w:p>
    <w:p w:rsidR="007201DD" w:rsidRDefault="007201DD" w:rsidP="00EA32B7">
      <w:pPr>
        <w:pStyle w:val="a4"/>
        <w:shd w:val="clear" w:color="auto" w:fill="auto"/>
        <w:spacing w:line="240" w:lineRule="auto"/>
        <w:ind w:right="-36" w:firstLine="0"/>
      </w:pPr>
    </w:p>
    <w:p w:rsidR="007201DD" w:rsidRDefault="007201DD" w:rsidP="00EA32B7">
      <w:pPr>
        <w:pStyle w:val="a4"/>
        <w:shd w:val="clear" w:color="auto" w:fill="auto"/>
        <w:spacing w:line="240" w:lineRule="auto"/>
        <w:ind w:left="20" w:right="-36" w:firstLine="220"/>
      </w:pPr>
      <w:r>
        <w:t>Анализ результатов промежуточной аттестации</w:t>
      </w:r>
    </w:p>
    <w:p w:rsidR="00EA32B7" w:rsidRPr="0002380D" w:rsidRDefault="007201DD" w:rsidP="00EA32B7">
      <w:pPr>
        <w:pStyle w:val="a4"/>
        <w:shd w:val="clear" w:color="auto" w:fill="auto"/>
        <w:spacing w:line="240" w:lineRule="auto"/>
        <w:ind w:left="20" w:right="-36" w:firstLine="220"/>
        <w:rPr>
          <w:color w:val="000000"/>
          <w:sz w:val="28"/>
          <w:szCs w:val="28"/>
        </w:rPr>
      </w:pPr>
      <w:r>
        <w:t xml:space="preserve"> Мониторинг успеваемости </w:t>
      </w:r>
      <w:proofErr w:type="gramStart"/>
      <w:r>
        <w:t>обучающихся</w:t>
      </w:r>
      <w:proofErr w:type="gramEnd"/>
      <w:r>
        <w:t xml:space="preserve"> проводился по экзаменационным/зачетным ведомостям успеваемости за 1 полугодие 2025 – 2026 учебного года.</w:t>
      </w:r>
    </w:p>
    <w:p w:rsidR="00EA32B7" w:rsidRPr="0002380D" w:rsidRDefault="00EA32B7" w:rsidP="0002380D">
      <w:pPr>
        <w:pStyle w:val="10"/>
        <w:keepNext/>
        <w:keepLines/>
        <w:shd w:val="clear" w:color="auto" w:fill="auto"/>
        <w:tabs>
          <w:tab w:val="left" w:pos="851"/>
        </w:tabs>
        <w:spacing w:after="0" w:line="240" w:lineRule="auto"/>
        <w:ind w:left="567"/>
        <w:rPr>
          <w:b w:val="0"/>
          <w:sz w:val="28"/>
          <w:szCs w:val="28"/>
        </w:rPr>
      </w:pPr>
      <w:bookmarkStart w:id="0" w:name="bookmark1"/>
      <w:r w:rsidRPr="0002380D">
        <w:rPr>
          <w:rStyle w:val="1"/>
          <w:b/>
          <w:color w:val="000000"/>
          <w:sz w:val="28"/>
          <w:szCs w:val="28"/>
        </w:rPr>
        <w:t>Контингент обучающихся, движение</w:t>
      </w:r>
      <w:bookmarkStart w:id="1" w:name="bookmark2"/>
      <w:bookmarkEnd w:id="0"/>
      <w:r w:rsidRPr="0002380D">
        <w:rPr>
          <w:rStyle w:val="1"/>
          <w:b/>
          <w:color w:val="000000"/>
          <w:sz w:val="28"/>
          <w:szCs w:val="28"/>
        </w:rPr>
        <w:t xml:space="preserve"> на 30.12.202</w:t>
      </w:r>
      <w:r w:rsidR="002817F3">
        <w:rPr>
          <w:rStyle w:val="1"/>
          <w:b/>
          <w:color w:val="000000"/>
          <w:sz w:val="28"/>
          <w:szCs w:val="28"/>
        </w:rPr>
        <w:t>5</w:t>
      </w:r>
      <w:r w:rsidRPr="0002380D">
        <w:rPr>
          <w:rStyle w:val="1"/>
          <w:b/>
          <w:color w:val="000000"/>
          <w:sz w:val="28"/>
          <w:szCs w:val="28"/>
        </w:rPr>
        <w:t xml:space="preserve"> г.</w:t>
      </w:r>
      <w:bookmarkEnd w:id="1"/>
    </w:p>
    <w:p w:rsidR="00EA32B7" w:rsidRPr="0002380D" w:rsidRDefault="00EA32B7" w:rsidP="00EA32B7">
      <w:pPr>
        <w:pStyle w:val="a4"/>
        <w:shd w:val="clear" w:color="auto" w:fill="auto"/>
        <w:spacing w:line="240" w:lineRule="auto"/>
        <w:ind w:left="20" w:firstLine="0"/>
        <w:rPr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>В 202</w:t>
      </w:r>
      <w:r w:rsidR="002817F3">
        <w:rPr>
          <w:rStyle w:val="11"/>
          <w:b w:val="0"/>
          <w:color w:val="000000"/>
          <w:sz w:val="28"/>
          <w:szCs w:val="28"/>
        </w:rPr>
        <w:t>5</w:t>
      </w:r>
      <w:r w:rsidRPr="0002380D">
        <w:rPr>
          <w:rStyle w:val="11"/>
          <w:b w:val="0"/>
          <w:color w:val="000000"/>
          <w:sz w:val="28"/>
          <w:szCs w:val="28"/>
        </w:rPr>
        <w:t>-202</w:t>
      </w:r>
      <w:r w:rsidR="002817F3">
        <w:rPr>
          <w:rStyle w:val="11"/>
          <w:b w:val="0"/>
          <w:color w:val="000000"/>
          <w:sz w:val="28"/>
          <w:szCs w:val="28"/>
        </w:rPr>
        <w:t>6</w:t>
      </w:r>
      <w:r w:rsidRPr="0002380D">
        <w:rPr>
          <w:rStyle w:val="11"/>
          <w:b w:val="0"/>
          <w:color w:val="000000"/>
          <w:sz w:val="28"/>
          <w:szCs w:val="28"/>
        </w:rPr>
        <w:t xml:space="preserve"> учебном году в </w:t>
      </w:r>
      <w:r w:rsidR="002817F3">
        <w:rPr>
          <w:rStyle w:val="11"/>
          <w:b w:val="0"/>
          <w:color w:val="000000"/>
          <w:sz w:val="28"/>
          <w:szCs w:val="28"/>
        </w:rPr>
        <w:t>Ушаковском филиале</w:t>
      </w:r>
      <w:r w:rsidRPr="0002380D">
        <w:rPr>
          <w:rStyle w:val="11"/>
          <w:b w:val="0"/>
          <w:color w:val="000000"/>
          <w:sz w:val="28"/>
          <w:szCs w:val="28"/>
        </w:rPr>
        <w:t xml:space="preserve"> обучается </w:t>
      </w:r>
      <w:r w:rsidR="002817F3">
        <w:rPr>
          <w:rStyle w:val="11"/>
          <w:b w:val="0"/>
          <w:color w:val="000000"/>
          <w:sz w:val="28"/>
          <w:szCs w:val="28"/>
        </w:rPr>
        <w:t>9</w:t>
      </w:r>
      <w:r w:rsidRPr="0002380D">
        <w:rPr>
          <w:rStyle w:val="11"/>
          <w:b w:val="0"/>
          <w:color w:val="000000"/>
          <w:sz w:val="28"/>
          <w:szCs w:val="28"/>
        </w:rPr>
        <w:t xml:space="preserve"> групп:</w:t>
      </w:r>
    </w:p>
    <w:tbl>
      <w:tblPr>
        <w:tblW w:w="972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51"/>
        <w:gridCol w:w="1678"/>
        <w:gridCol w:w="1676"/>
        <w:gridCol w:w="1510"/>
        <w:gridCol w:w="2013"/>
      </w:tblGrid>
      <w:tr w:rsidR="002817F3" w:rsidRPr="0002380D" w:rsidTr="002817F3">
        <w:trPr>
          <w:trHeight w:hRule="exact" w:val="127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17F3" w:rsidRPr="0002380D" w:rsidRDefault="002817F3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rStyle w:val="9"/>
                <w:b w:val="0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17F3" w:rsidRPr="0002380D" w:rsidRDefault="002817F3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rStyle w:val="9"/>
                <w:b w:val="0"/>
                <w:color w:val="000000"/>
                <w:sz w:val="28"/>
                <w:szCs w:val="28"/>
              </w:rPr>
              <w:t>I курс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17F3" w:rsidRPr="0002380D" w:rsidRDefault="002817F3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rStyle w:val="9"/>
                <w:b w:val="0"/>
                <w:color w:val="000000"/>
                <w:sz w:val="28"/>
                <w:szCs w:val="28"/>
              </w:rPr>
              <w:t>II курс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17F3" w:rsidRPr="0002380D" w:rsidRDefault="002817F3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rStyle w:val="9"/>
                <w:b w:val="0"/>
                <w:color w:val="000000"/>
                <w:sz w:val="28"/>
                <w:szCs w:val="28"/>
              </w:rPr>
              <w:t>III курс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817F3" w:rsidRPr="0002380D" w:rsidRDefault="002817F3" w:rsidP="003868FB">
            <w:pPr>
              <w:pStyle w:val="a4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02380D">
              <w:rPr>
                <w:rStyle w:val="9"/>
                <w:b w:val="0"/>
                <w:color w:val="000000"/>
                <w:sz w:val="28"/>
                <w:szCs w:val="28"/>
              </w:rPr>
              <w:t>Всего</w:t>
            </w:r>
          </w:p>
        </w:tc>
      </w:tr>
      <w:tr w:rsidR="002817F3" w:rsidRPr="0002380D" w:rsidTr="002817F3">
        <w:trPr>
          <w:trHeight w:hRule="exact" w:val="857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817F3" w:rsidRPr="0002380D" w:rsidRDefault="002817F3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>Общее количество групп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17F3" w:rsidRPr="0002380D" w:rsidRDefault="002817F3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17F3" w:rsidRPr="0002380D" w:rsidRDefault="002817F3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17F3" w:rsidRPr="0002380D" w:rsidRDefault="002817F3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817F3" w:rsidRPr="0002380D" w:rsidRDefault="002817F3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2817F3" w:rsidRPr="0002380D" w:rsidTr="002817F3">
        <w:trPr>
          <w:trHeight w:hRule="exact" w:val="869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817F3" w:rsidRPr="0002380D" w:rsidRDefault="002817F3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rStyle w:val="11"/>
                <w:b w:val="0"/>
                <w:bCs/>
                <w:color w:val="000000"/>
                <w:sz w:val="28"/>
                <w:szCs w:val="28"/>
              </w:rPr>
              <w:t>Количество</w:t>
            </w:r>
          </w:p>
          <w:p w:rsidR="002817F3" w:rsidRPr="0002380D" w:rsidRDefault="002817F3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2380D">
              <w:rPr>
                <w:rStyle w:val="11"/>
                <w:b w:val="0"/>
                <w:bCs/>
                <w:color w:val="000000"/>
                <w:sz w:val="28"/>
                <w:szCs w:val="28"/>
              </w:rPr>
              <w:t>обучаемых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817F3" w:rsidRPr="0002380D" w:rsidRDefault="002817F3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11"/>
                <w:b w:val="0"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817F3" w:rsidRPr="0002380D" w:rsidRDefault="002817F3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11"/>
                <w:b w:val="0"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817F3" w:rsidRPr="0002380D" w:rsidRDefault="002817F3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11"/>
                <w:b w:val="0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F3" w:rsidRPr="0002380D" w:rsidRDefault="002817F3" w:rsidP="003868F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11"/>
                <w:b w:val="0"/>
                <w:bCs/>
                <w:color w:val="000000"/>
                <w:sz w:val="28"/>
                <w:szCs w:val="28"/>
              </w:rPr>
              <w:t>135</w:t>
            </w:r>
          </w:p>
        </w:tc>
      </w:tr>
    </w:tbl>
    <w:p w:rsidR="0002380D" w:rsidRDefault="0002380D" w:rsidP="00EA32B7">
      <w:pPr>
        <w:pStyle w:val="a4"/>
        <w:shd w:val="clear" w:color="auto" w:fill="auto"/>
        <w:spacing w:line="240" w:lineRule="auto"/>
        <w:ind w:firstLine="0"/>
        <w:rPr>
          <w:rStyle w:val="11"/>
          <w:b w:val="0"/>
          <w:color w:val="000000"/>
          <w:sz w:val="28"/>
          <w:szCs w:val="28"/>
        </w:rPr>
      </w:pPr>
    </w:p>
    <w:p w:rsidR="00EA32B7" w:rsidRPr="0002380D" w:rsidRDefault="00EA32B7" w:rsidP="00EA32B7">
      <w:pPr>
        <w:pStyle w:val="a4"/>
        <w:shd w:val="clear" w:color="auto" w:fill="auto"/>
        <w:spacing w:line="240" w:lineRule="auto"/>
        <w:ind w:firstLine="0"/>
        <w:rPr>
          <w:sz w:val="28"/>
          <w:szCs w:val="28"/>
        </w:rPr>
      </w:pPr>
      <w:proofErr w:type="gramStart"/>
      <w:r w:rsidRPr="0002380D">
        <w:rPr>
          <w:rStyle w:val="11"/>
          <w:b w:val="0"/>
          <w:color w:val="000000"/>
          <w:sz w:val="28"/>
          <w:szCs w:val="28"/>
        </w:rPr>
        <w:t xml:space="preserve">Отчислен </w:t>
      </w:r>
      <w:r w:rsidR="002817F3">
        <w:rPr>
          <w:rStyle w:val="11"/>
          <w:b w:val="0"/>
          <w:color w:val="000000"/>
          <w:sz w:val="28"/>
          <w:szCs w:val="28"/>
        </w:rPr>
        <w:t>как не вышедший из академического общества</w:t>
      </w:r>
      <w:r w:rsidRPr="0002380D">
        <w:rPr>
          <w:rStyle w:val="11"/>
          <w:b w:val="0"/>
          <w:color w:val="000000"/>
          <w:sz w:val="28"/>
          <w:szCs w:val="28"/>
        </w:rPr>
        <w:t xml:space="preserve"> – </w:t>
      </w:r>
      <w:r w:rsidR="002817F3">
        <w:rPr>
          <w:rStyle w:val="11"/>
          <w:b w:val="0"/>
          <w:color w:val="000000"/>
          <w:sz w:val="28"/>
          <w:szCs w:val="28"/>
        </w:rPr>
        <w:t>1</w:t>
      </w:r>
      <w:r w:rsidRPr="0002380D">
        <w:rPr>
          <w:rStyle w:val="11"/>
          <w:b w:val="0"/>
          <w:color w:val="000000"/>
          <w:sz w:val="28"/>
          <w:szCs w:val="28"/>
        </w:rPr>
        <w:t xml:space="preserve"> чел.</w:t>
      </w:r>
      <w:r w:rsidR="002817F3">
        <w:rPr>
          <w:rStyle w:val="11"/>
          <w:b w:val="0"/>
          <w:color w:val="000000"/>
          <w:sz w:val="28"/>
          <w:szCs w:val="28"/>
        </w:rPr>
        <w:t xml:space="preserve"> (</w:t>
      </w:r>
      <w:proofErr w:type="spellStart"/>
      <w:r w:rsidR="002817F3">
        <w:rPr>
          <w:rStyle w:val="11"/>
          <w:b w:val="0"/>
          <w:color w:val="000000"/>
          <w:sz w:val="28"/>
          <w:szCs w:val="28"/>
        </w:rPr>
        <w:t>Оглы</w:t>
      </w:r>
      <w:proofErr w:type="spellEnd"/>
      <w:r w:rsidR="002817F3">
        <w:rPr>
          <w:rStyle w:val="11"/>
          <w:b w:val="0"/>
          <w:color w:val="000000"/>
          <w:sz w:val="28"/>
          <w:szCs w:val="28"/>
        </w:rPr>
        <w:t xml:space="preserve"> Ч., гр.</w:t>
      </w:r>
      <w:proofErr w:type="gramEnd"/>
      <w:r w:rsidR="002817F3">
        <w:rPr>
          <w:rStyle w:val="11"/>
          <w:b w:val="0"/>
          <w:color w:val="000000"/>
          <w:sz w:val="28"/>
          <w:szCs w:val="28"/>
        </w:rPr>
        <w:t xml:space="preserve"> № 24ПК).</w:t>
      </w:r>
    </w:p>
    <w:p w:rsidR="0002380D" w:rsidRDefault="0002380D" w:rsidP="00EA32B7">
      <w:pPr>
        <w:pStyle w:val="a4"/>
        <w:shd w:val="clear" w:color="auto" w:fill="auto"/>
        <w:spacing w:line="240" w:lineRule="auto"/>
        <w:ind w:firstLine="180"/>
        <w:rPr>
          <w:rStyle w:val="11"/>
          <w:b w:val="0"/>
          <w:color w:val="000000"/>
          <w:sz w:val="28"/>
          <w:szCs w:val="28"/>
        </w:rPr>
      </w:pPr>
    </w:p>
    <w:p w:rsidR="0002380D" w:rsidRPr="0002380D" w:rsidRDefault="0002380D" w:rsidP="0002380D">
      <w:pPr>
        <w:pStyle w:val="a4"/>
        <w:ind w:firstLine="18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Итоги успеваемости и качества знаний</w:t>
      </w:r>
    </w:p>
    <w:p w:rsidR="0002380D" w:rsidRDefault="0002380D" w:rsidP="0002380D">
      <w:pPr>
        <w:pStyle w:val="a4"/>
        <w:ind w:firstLine="180"/>
        <w:jc w:val="center"/>
        <w:rPr>
          <w:b/>
          <w:bCs/>
          <w:color w:val="000000"/>
          <w:sz w:val="28"/>
          <w:szCs w:val="28"/>
        </w:rPr>
      </w:pPr>
      <w:r w:rsidRPr="0002380D">
        <w:rPr>
          <w:b/>
          <w:bCs/>
          <w:color w:val="000000"/>
          <w:sz w:val="28"/>
          <w:szCs w:val="28"/>
        </w:rPr>
        <w:t>за 1 полугодие 2022-2023 учебного года</w:t>
      </w:r>
    </w:p>
    <w:p w:rsidR="00D45925" w:rsidRDefault="00D45925" w:rsidP="0002380D">
      <w:pPr>
        <w:pStyle w:val="a4"/>
        <w:ind w:firstLine="180"/>
        <w:jc w:val="center"/>
        <w:rPr>
          <w:b/>
          <w:bCs/>
          <w:color w:val="000000"/>
          <w:sz w:val="28"/>
          <w:szCs w:val="28"/>
        </w:rPr>
      </w:pPr>
    </w:p>
    <w:p w:rsidR="00D45925" w:rsidRDefault="00D45925" w:rsidP="0002380D">
      <w:pPr>
        <w:pStyle w:val="a4"/>
        <w:ind w:firstLine="180"/>
        <w:jc w:val="center"/>
        <w:rPr>
          <w:b/>
          <w:bCs/>
          <w:color w:val="000000"/>
          <w:sz w:val="28"/>
          <w:szCs w:val="28"/>
        </w:rPr>
      </w:pPr>
    </w:p>
    <w:p w:rsidR="00D45925" w:rsidRDefault="00D45925" w:rsidP="0002380D">
      <w:pPr>
        <w:pStyle w:val="a4"/>
        <w:ind w:firstLine="18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3412"/>
        <w:gridCol w:w="876"/>
        <w:gridCol w:w="1065"/>
        <w:gridCol w:w="1333"/>
        <w:gridCol w:w="1219"/>
        <w:gridCol w:w="901"/>
        <w:gridCol w:w="772"/>
        <w:gridCol w:w="844"/>
      </w:tblGrid>
      <w:tr w:rsidR="0079621E" w:rsidRPr="0079621E" w:rsidTr="0079621E">
        <w:trPr>
          <w:trHeight w:val="270"/>
        </w:trPr>
        <w:tc>
          <w:tcPr>
            <w:tcW w:w="3412" w:type="dxa"/>
            <w:vMerge w:val="restart"/>
          </w:tcPr>
          <w:p w:rsidR="0079621E" w:rsidRPr="0079621E" w:rsidRDefault="0079621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9621E">
              <w:rPr>
                <w:color w:val="000000"/>
                <w:sz w:val="24"/>
                <w:szCs w:val="24"/>
              </w:rPr>
              <w:t>Профессия/специальность</w:t>
            </w:r>
          </w:p>
        </w:tc>
        <w:tc>
          <w:tcPr>
            <w:tcW w:w="876" w:type="dxa"/>
            <w:vMerge w:val="restart"/>
            <w:shd w:val="clear" w:color="auto" w:fill="D9D9D9" w:themeFill="background1" w:themeFillShade="D9"/>
          </w:tcPr>
          <w:p w:rsidR="0079621E" w:rsidRPr="0079621E" w:rsidRDefault="0079621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065" w:type="dxa"/>
            <w:vMerge w:val="restart"/>
            <w:shd w:val="clear" w:color="auto" w:fill="D9D9D9" w:themeFill="background1" w:themeFillShade="D9"/>
          </w:tcPr>
          <w:p w:rsidR="0079621E" w:rsidRPr="0079621E" w:rsidRDefault="0079621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группы</w:t>
            </w:r>
          </w:p>
        </w:tc>
        <w:tc>
          <w:tcPr>
            <w:tcW w:w="1333" w:type="dxa"/>
            <w:vMerge w:val="restart"/>
            <w:shd w:val="clear" w:color="auto" w:fill="D9D9D9" w:themeFill="background1" w:themeFillShade="D9"/>
          </w:tcPr>
          <w:p w:rsidR="0079621E" w:rsidRPr="0079621E" w:rsidRDefault="0079621E" w:rsidP="0079621E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color w:val="000000"/>
                <w:sz w:val="24"/>
                <w:szCs w:val="24"/>
              </w:rPr>
              <w:t>об-ся</w:t>
            </w:r>
            <w:proofErr w:type="spellEnd"/>
          </w:p>
        </w:tc>
        <w:tc>
          <w:tcPr>
            <w:tcW w:w="2120" w:type="dxa"/>
            <w:gridSpan w:val="2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:rsidR="0079621E" w:rsidRPr="0079621E" w:rsidRDefault="0079621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616" w:type="dxa"/>
            <w:gridSpan w:val="2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:rsidR="0079621E" w:rsidRPr="0079621E" w:rsidRDefault="0079621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Качество успеваемости</w:t>
            </w:r>
          </w:p>
        </w:tc>
      </w:tr>
      <w:tr w:rsidR="0079621E" w:rsidRPr="0079621E" w:rsidTr="0079621E">
        <w:trPr>
          <w:trHeight w:val="270"/>
        </w:trPr>
        <w:tc>
          <w:tcPr>
            <w:tcW w:w="3412" w:type="dxa"/>
            <w:vMerge/>
          </w:tcPr>
          <w:p w:rsidR="0079621E" w:rsidRPr="0079621E" w:rsidRDefault="0079621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shd w:val="clear" w:color="auto" w:fill="D9D9D9" w:themeFill="background1" w:themeFillShade="D9"/>
          </w:tcPr>
          <w:p w:rsidR="0079621E" w:rsidRDefault="0079621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D9D9D9" w:themeFill="background1" w:themeFillShade="D9"/>
          </w:tcPr>
          <w:p w:rsidR="0079621E" w:rsidRDefault="0079621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D9D9D9" w:themeFill="background1" w:themeFillShade="D9"/>
          </w:tcPr>
          <w:p w:rsidR="0079621E" w:rsidRDefault="0079621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:rsidR="0079621E" w:rsidRPr="0079621E" w:rsidRDefault="0079621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аттестованы</w:t>
            </w:r>
          </w:p>
        </w:tc>
        <w:tc>
          <w:tcPr>
            <w:tcW w:w="901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:rsidR="0079621E" w:rsidRPr="0079621E" w:rsidRDefault="0079621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772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:rsidR="0079621E" w:rsidRPr="0079621E" w:rsidRDefault="0079621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844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:rsidR="0079621E" w:rsidRPr="0079621E" w:rsidRDefault="0079621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 качества</w:t>
            </w:r>
          </w:p>
        </w:tc>
      </w:tr>
      <w:tr w:rsidR="006C465E" w:rsidRPr="0079621E" w:rsidTr="0079621E">
        <w:tc>
          <w:tcPr>
            <w:tcW w:w="3412" w:type="dxa"/>
            <w:vMerge w:val="restart"/>
          </w:tcPr>
          <w:p w:rsidR="006C465E" w:rsidRPr="0079621E" w:rsidRDefault="006C465E" w:rsidP="0079621E">
            <w:pPr>
              <w:pStyle w:val="a4"/>
              <w:shd w:val="clear" w:color="auto" w:fill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9621E">
              <w:rPr>
                <w:sz w:val="24"/>
                <w:szCs w:val="24"/>
              </w:rPr>
              <w:lastRenderedPageBreak/>
              <w:t>23.01.17 Мастер по ремонту и обслуживанию автомобилей</w:t>
            </w:r>
          </w:p>
        </w:tc>
        <w:tc>
          <w:tcPr>
            <w:tcW w:w="876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12МА</w:t>
            </w:r>
          </w:p>
        </w:tc>
        <w:tc>
          <w:tcPr>
            <w:tcW w:w="1333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9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2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44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</w:tr>
      <w:tr w:rsidR="006C465E" w:rsidRPr="0079621E" w:rsidTr="0079621E">
        <w:tc>
          <w:tcPr>
            <w:tcW w:w="3412" w:type="dxa"/>
            <w:vMerge/>
          </w:tcPr>
          <w:p w:rsidR="006C465E" w:rsidRPr="0079621E" w:rsidRDefault="006C465E" w:rsidP="0079621E">
            <w:pPr>
              <w:pStyle w:val="a4"/>
              <w:shd w:val="clear" w:color="auto" w:fill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22МА</w:t>
            </w:r>
          </w:p>
        </w:tc>
        <w:tc>
          <w:tcPr>
            <w:tcW w:w="1333" w:type="dxa"/>
          </w:tcPr>
          <w:p w:rsidR="006C465E" w:rsidRPr="0079621E" w:rsidRDefault="006C465E" w:rsidP="006C465E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219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2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31,25</w:t>
            </w:r>
          </w:p>
        </w:tc>
      </w:tr>
      <w:tr w:rsidR="0079621E" w:rsidRPr="0079621E" w:rsidTr="0079621E">
        <w:tc>
          <w:tcPr>
            <w:tcW w:w="3412" w:type="dxa"/>
            <w:shd w:val="clear" w:color="auto" w:fill="C6D9F1" w:themeFill="text2" w:themeFillTint="33"/>
          </w:tcPr>
          <w:p w:rsidR="0079621E" w:rsidRPr="0079621E" w:rsidRDefault="0079621E" w:rsidP="0079621E">
            <w:pPr>
              <w:pStyle w:val="a4"/>
              <w:shd w:val="clear" w:color="auto" w:fill="auto"/>
              <w:ind w:firstLine="0"/>
              <w:jc w:val="right"/>
              <w:rPr>
                <w:i/>
                <w:color w:val="000000"/>
                <w:sz w:val="24"/>
                <w:szCs w:val="24"/>
              </w:rPr>
            </w:pPr>
            <w:r w:rsidRPr="0079621E">
              <w:rPr>
                <w:i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76" w:type="dxa"/>
            <w:shd w:val="clear" w:color="auto" w:fill="C6D9F1" w:themeFill="text2" w:themeFillTint="33"/>
          </w:tcPr>
          <w:p w:rsidR="0079621E" w:rsidRDefault="0079621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C6D9F1" w:themeFill="text2" w:themeFillTint="33"/>
          </w:tcPr>
          <w:p w:rsidR="0079621E" w:rsidRDefault="0079621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6D9F1" w:themeFill="text2" w:themeFillTint="33"/>
          </w:tcPr>
          <w:p w:rsidR="0079621E" w:rsidRPr="0079621E" w:rsidRDefault="0079621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9" w:type="dxa"/>
            <w:shd w:val="clear" w:color="auto" w:fill="C6D9F1" w:themeFill="text2" w:themeFillTint="33"/>
          </w:tcPr>
          <w:p w:rsidR="0079621E" w:rsidRPr="0079621E" w:rsidRDefault="00553807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1" w:type="dxa"/>
            <w:shd w:val="clear" w:color="auto" w:fill="C6D9F1" w:themeFill="text2" w:themeFillTint="33"/>
          </w:tcPr>
          <w:p w:rsidR="0079621E" w:rsidRPr="0079621E" w:rsidRDefault="00553807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2" w:type="dxa"/>
            <w:shd w:val="clear" w:color="auto" w:fill="C6D9F1" w:themeFill="text2" w:themeFillTint="33"/>
          </w:tcPr>
          <w:p w:rsidR="0079621E" w:rsidRPr="0079621E" w:rsidRDefault="005A2A0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44" w:type="dxa"/>
            <w:shd w:val="clear" w:color="auto" w:fill="C6D9F1" w:themeFill="text2" w:themeFillTint="33"/>
          </w:tcPr>
          <w:p w:rsidR="0079621E" w:rsidRPr="0079621E" w:rsidRDefault="005A2A06" w:rsidP="00D3466F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D3466F">
              <w:rPr>
                <w:color w:val="000000"/>
                <w:sz w:val="24"/>
                <w:szCs w:val="24"/>
              </w:rPr>
              <w:t>2</w:t>
            </w:r>
          </w:p>
        </w:tc>
      </w:tr>
      <w:tr w:rsidR="006C465E" w:rsidRPr="0079621E" w:rsidTr="0079621E">
        <w:tc>
          <w:tcPr>
            <w:tcW w:w="3412" w:type="dxa"/>
            <w:vMerge w:val="restart"/>
          </w:tcPr>
          <w:p w:rsidR="006C465E" w:rsidRPr="0079621E" w:rsidRDefault="006C465E" w:rsidP="0079621E">
            <w:pPr>
              <w:pStyle w:val="a4"/>
              <w:shd w:val="clear" w:color="auto" w:fill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9621E">
              <w:rPr>
                <w:sz w:val="24"/>
                <w:szCs w:val="24"/>
              </w:rPr>
              <w:t>15.01.05 Сварщик (ручной и частично механизированной сварк</w:t>
            </w:r>
            <w:proofErr w:type="gramStart"/>
            <w:r w:rsidRPr="0079621E">
              <w:rPr>
                <w:sz w:val="24"/>
                <w:szCs w:val="24"/>
              </w:rPr>
              <w:t>и(</w:t>
            </w:r>
            <w:proofErr w:type="gramEnd"/>
            <w:r w:rsidRPr="0079621E">
              <w:rPr>
                <w:sz w:val="24"/>
                <w:szCs w:val="24"/>
              </w:rPr>
              <w:t>наплавки</w:t>
            </w:r>
          </w:p>
        </w:tc>
        <w:tc>
          <w:tcPr>
            <w:tcW w:w="876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13С</w:t>
            </w:r>
          </w:p>
        </w:tc>
        <w:tc>
          <w:tcPr>
            <w:tcW w:w="1333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9" w:type="dxa"/>
          </w:tcPr>
          <w:p w:rsidR="006C465E" w:rsidRPr="0079621E" w:rsidRDefault="006C465E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6C465E" w:rsidRPr="0079621E" w:rsidRDefault="006C465E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2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</w:tr>
      <w:tr w:rsidR="006C465E" w:rsidRPr="0079621E" w:rsidTr="0079621E">
        <w:tc>
          <w:tcPr>
            <w:tcW w:w="3412" w:type="dxa"/>
            <w:vMerge/>
          </w:tcPr>
          <w:p w:rsidR="006C465E" w:rsidRPr="0079621E" w:rsidRDefault="006C465E" w:rsidP="0079621E">
            <w:pPr>
              <w:pStyle w:val="a4"/>
              <w:shd w:val="clear" w:color="auto" w:fill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23С</w:t>
            </w:r>
          </w:p>
        </w:tc>
        <w:tc>
          <w:tcPr>
            <w:tcW w:w="1333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219" w:type="dxa"/>
          </w:tcPr>
          <w:p w:rsidR="006C465E" w:rsidRPr="0079621E" w:rsidRDefault="006C465E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6C465E" w:rsidRPr="0079621E" w:rsidRDefault="006C465E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2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  <w:tr w:rsidR="00553807" w:rsidRPr="0079621E" w:rsidTr="00553807">
        <w:tc>
          <w:tcPr>
            <w:tcW w:w="3412" w:type="dxa"/>
            <w:shd w:val="clear" w:color="auto" w:fill="C6D9F1" w:themeFill="text2" w:themeFillTint="33"/>
          </w:tcPr>
          <w:p w:rsidR="00553807" w:rsidRPr="0079621E" w:rsidRDefault="00553807" w:rsidP="00553807">
            <w:pPr>
              <w:pStyle w:val="a4"/>
              <w:shd w:val="clear" w:color="auto" w:fill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79621E">
              <w:rPr>
                <w:i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76" w:type="dxa"/>
            <w:shd w:val="clear" w:color="auto" w:fill="C6D9F1" w:themeFill="text2" w:themeFillTint="33"/>
          </w:tcPr>
          <w:p w:rsidR="00553807" w:rsidRDefault="00553807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C6D9F1" w:themeFill="text2" w:themeFillTint="33"/>
          </w:tcPr>
          <w:p w:rsidR="00553807" w:rsidRPr="0079621E" w:rsidRDefault="00553807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6D9F1" w:themeFill="text2" w:themeFillTint="33"/>
          </w:tcPr>
          <w:p w:rsidR="00553807" w:rsidRPr="0079621E" w:rsidRDefault="00553807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219" w:type="dxa"/>
            <w:shd w:val="clear" w:color="auto" w:fill="C6D9F1" w:themeFill="text2" w:themeFillTint="33"/>
          </w:tcPr>
          <w:p w:rsidR="00553807" w:rsidRPr="0079621E" w:rsidRDefault="00553807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1" w:type="dxa"/>
            <w:shd w:val="clear" w:color="auto" w:fill="C6D9F1" w:themeFill="text2" w:themeFillTint="33"/>
          </w:tcPr>
          <w:p w:rsidR="00553807" w:rsidRPr="0079621E" w:rsidRDefault="00553807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2" w:type="dxa"/>
            <w:shd w:val="clear" w:color="auto" w:fill="C6D9F1" w:themeFill="text2" w:themeFillTint="33"/>
          </w:tcPr>
          <w:p w:rsidR="00553807" w:rsidRPr="0079621E" w:rsidRDefault="005A2A0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44" w:type="dxa"/>
            <w:shd w:val="clear" w:color="auto" w:fill="C6D9F1" w:themeFill="text2" w:themeFillTint="33"/>
          </w:tcPr>
          <w:p w:rsidR="00553807" w:rsidRPr="0079621E" w:rsidRDefault="005A2A0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6C465E" w:rsidRPr="0079621E" w:rsidTr="0079621E">
        <w:tc>
          <w:tcPr>
            <w:tcW w:w="3412" w:type="dxa"/>
            <w:vMerge w:val="restart"/>
          </w:tcPr>
          <w:p w:rsidR="006C465E" w:rsidRPr="0079621E" w:rsidRDefault="006C465E" w:rsidP="0079621E">
            <w:pPr>
              <w:pStyle w:val="a4"/>
              <w:shd w:val="clear" w:color="auto" w:fill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9621E">
              <w:rPr>
                <w:sz w:val="24"/>
                <w:szCs w:val="24"/>
              </w:rPr>
              <w:t>43.01.09 Повар, кондитер</w:t>
            </w:r>
          </w:p>
        </w:tc>
        <w:tc>
          <w:tcPr>
            <w:tcW w:w="876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14ПК</w:t>
            </w:r>
          </w:p>
        </w:tc>
        <w:tc>
          <w:tcPr>
            <w:tcW w:w="1333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9" w:type="dxa"/>
          </w:tcPr>
          <w:p w:rsidR="006C465E" w:rsidRPr="0079621E" w:rsidRDefault="006C465E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6C465E" w:rsidRPr="0079621E" w:rsidRDefault="006C465E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2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6C465E" w:rsidRPr="0079621E" w:rsidTr="0079621E">
        <w:tc>
          <w:tcPr>
            <w:tcW w:w="3412" w:type="dxa"/>
            <w:vMerge/>
          </w:tcPr>
          <w:p w:rsidR="006C465E" w:rsidRPr="0079621E" w:rsidRDefault="006C465E" w:rsidP="0079621E">
            <w:pPr>
              <w:pStyle w:val="a4"/>
              <w:shd w:val="clear" w:color="auto" w:fill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24ПК</w:t>
            </w:r>
          </w:p>
        </w:tc>
        <w:tc>
          <w:tcPr>
            <w:tcW w:w="1333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9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93%</w:t>
            </w:r>
          </w:p>
        </w:tc>
        <w:tc>
          <w:tcPr>
            <w:tcW w:w="772" w:type="dxa"/>
          </w:tcPr>
          <w:p w:rsidR="006C465E" w:rsidRPr="0079621E" w:rsidRDefault="0027754F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6C465E" w:rsidRPr="0079621E" w:rsidRDefault="0027754F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6C465E" w:rsidRPr="0079621E" w:rsidTr="0079621E">
        <w:tc>
          <w:tcPr>
            <w:tcW w:w="3412" w:type="dxa"/>
            <w:vMerge/>
          </w:tcPr>
          <w:p w:rsidR="006C465E" w:rsidRPr="0079621E" w:rsidRDefault="006C465E" w:rsidP="0079621E">
            <w:pPr>
              <w:pStyle w:val="a4"/>
              <w:shd w:val="clear" w:color="auto" w:fill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34ПК</w:t>
            </w:r>
          </w:p>
        </w:tc>
        <w:tc>
          <w:tcPr>
            <w:tcW w:w="1333" w:type="dxa"/>
          </w:tcPr>
          <w:p w:rsidR="006C465E" w:rsidRPr="0079621E" w:rsidRDefault="006C465E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9" w:type="dxa"/>
          </w:tcPr>
          <w:p w:rsidR="006C465E" w:rsidRPr="0079621E" w:rsidRDefault="006C465E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6C465E" w:rsidRPr="0079621E" w:rsidRDefault="006C465E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2" w:type="dxa"/>
          </w:tcPr>
          <w:p w:rsidR="006C465E" w:rsidRPr="0079621E" w:rsidRDefault="00E166F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44" w:type="dxa"/>
          </w:tcPr>
          <w:p w:rsidR="006C465E" w:rsidRPr="0079621E" w:rsidRDefault="00E166F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553807" w:rsidRPr="0079621E" w:rsidTr="00553807">
        <w:tc>
          <w:tcPr>
            <w:tcW w:w="3412" w:type="dxa"/>
            <w:shd w:val="clear" w:color="auto" w:fill="C6D9F1" w:themeFill="text2" w:themeFillTint="33"/>
          </w:tcPr>
          <w:p w:rsidR="00553807" w:rsidRPr="0079621E" w:rsidRDefault="00553807" w:rsidP="00553807">
            <w:pPr>
              <w:pStyle w:val="a4"/>
              <w:shd w:val="clear" w:color="auto" w:fill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79621E">
              <w:rPr>
                <w:i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76" w:type="dxa"/>
            <w:shd w:val="clear" w:color="auto" w:fill="C6D9F1" w:themeFill="text2" w:themeFillTint="33"/>
          </w:tcPr>
          <w:p w:rsidR="00553807" w:rsidRDefault="00553807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C6D9F1" w:themeFill="text2" w:themeFillTint="33"/>
          </w:tcPr>
          <w:p w:rsidR="00553807" w:rsidRPr="0079621E" w:rsidRDefault="00553807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6D9F1" w:themeFill="text2" w:themeFillTint="33"/>
          </w:tcPr>
          <w:p w:rsidR="00553807" w:rsidRPr="0079621E" w:rsidRDefault="00553807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219" w:type="dxa"/>
            <w:shd w:val="clear" w:color="auto" w:fill="C6D9F1" w:themeFill="text2" w:themeFillTint="33"/>
          </w:tcPr>
          <w:p w:rsidR="00553807" w:rsidRPr="0079621E" w:rsidRDefault="00553807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1" w:type="dxa"/>
            <w:shd w:val="clear" w:color="auto" w:fill="C6D9F1" w:themeFill="text2" w:themeFillTint="33"/>
          </w:tcPr>
          <w:p w:rsidR="00553807" w:rsidRPr="0079621E" w:rsidRDefault="00553807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98%</w:t>
            </w:r>
          </w:p>
        </w:tc>
        <w:tc>
          <w:tcPr>
            <w:tcW w:w="772" w:type="dxa"/>
            <w:shd w:val="clear" w:color="auto" w:fill="C6D9F1" w:themeFill="text2" w:themeFillTint="33"/>
          </w:tcPr>
          <w:p w:rsidR="00553807" w:rsidRPr="0079621E" w:rsidRDefault="00E166F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44" w:type="dxa"/>
            <w:shd w:val="clear" w:color="auto" w:fill="C6D9F1" w:themeFill="text2" w:themeFillTint="33"/>
          </w:tcPr>
          <w:p w:rsidR="00553807" w:rsidRPr="0079621E" w:rsidRDefault="00E166F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</w:tr>
      <w:tr w:rsidR="00553807" w:rsidRPr="0079621E" w:rsidTr="0079621E">
        <w:tc>
          <w:tcPr>
            <w:tcW w:w="3412" w:type="dxa"/>
          </w:tcPr>
          <w:p w:rsidR="00553807" w:rsidRPr="0079621E" w:rsidRDefault="00553807" w:rsidP="0079621E">
            <w:pPr>
              <w:pStyle w:val="a4"/>
              <w:shd w:val="clear" w:color="auto" w:fill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9621E">
              <w:rPr>
                <w:sz w:val="24"/>
                <w:szCs w:val="24"/>
              </w:rPr>
              <w:t>39.02.01 Социальная работа</w:t>
            </w:r>
          </w:p>
        </w:tc>
        <w:tc>
          <w:tcPr>
            <w:tcW w:w="876" w:type="dxa"/>
          </w:tcPr>
          <w:p w:rsidR="00553807" w:rsidRPr="0079621E" w:rsidRDefault="00553807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553807" w:rsidRPr="0079621E" w:rsidRDefault="00553807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28СР</w:t>
            </w:r>
          </w:p>
        </w:tc>
        <w:tc>
          <w:tcPr>
            <w:tcW w:w="1333" w:type="dxa"/>
          </w:tcPr>
          <w:p w:rsidR="00553807" w:rsidRPr="0079621E" w:rsidRDefault="00553807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9" w:type="dxa"/>
          </w:tcPr>
          <w:p w:rsidR="00553807" w:rsidRPr="0079621E" w:rsidRDefault="00553807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553807" w:rsidRPr="0079621E" w:rsidRDefault="00553807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2" w:type="dxa"/>
          </w:tcPr>
          <w:p w:rsidR="00553807" w:rsidRPr="0079621E" w:rsidRDefault="0027754F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553807" w:rsidRPr="0079621E" w:rsidRDefault="0027754F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</w:tr>
      <w:tr w:rsidR="005A2A06" w:rsidRPr="0079621E" w:rsidTr="00553807">
        <w:tc>
          <w:tcPr>
            <w:tcW w:w="3412" w:type="dxa"/>
            <w:shd w:val="clear" w:color="auto" w:fill="C6D9F1" w:themeFill="text2" w:themeFillTint="33"/>
          </w:tcPr>
          <w:p w:rsidR="005A2A06" w:rsidRPr="0079621E" w:rsidRDefault="005A2A06" w:rsidP="0079621E">
            <w:pPr>
              <w:pStyle w:val="a4"/>
              <w:shd w:val="clear" w:color="auto" w:fill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C6D9F1" w:themeFill="text2" w:themeFillTint="33"/>
          </w:tcPr>
          <w:p w:rsidR="005A2A06" w:rsidRPr="0079621E" w:rsidRDefault="005A2A0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C6D9F1" w:themeFill="text2" w:themeFillTint="33"/>
          </w:tcPr>
          <w:p w:rsidR="005A2A06" w:rsidRPr="0079621E" w:rsidRDefault="005A2A0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6D9F1" w:themeFill="text2" w:themeFillTint="33"/>
          </w:tcPr>
          <w:p w:rsidR="005A2A06" w:rsidRPr="0079621E" w:rsidRDefault="005A2A06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9" w:type="dxa"/>
            <w:shd w:val="clear" w:color="auto" w:fill="C6D9F1" w:themeFill="text2" w:themeFillTint="33"/>
          </w:tcPr>
          <w:p w:rsidR="005A2A06" w:rsidRPr="0079621E" w:rsidRDefault="005A2A06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1" w:type="dxa"/>
            <w:shd w:val="clear" w:color="auto" w:fill="C6D9F1" w:themeFill="text2" w:themeFillTint="33"/>
          </w:tcPr>
          <w:p w:rsidR="005A2A06" w:rsidRPr="0079621E" w:rsidRDefault="005A2A06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2" w:type="dxa"/>
            <w:shd w:val="clear" w:color="auto" w:fill="C6D9F1" w:themeFill="text2" w:themeFillTint="33"/>
          </w:tcPr>
          <w:p w:rsidR="005A2A06" w:rsidRPr="0079621E" w:rsidRDefault="005A2A06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44" w:type="dxa"/>
            <w:shd w:val="clear" w:color="auto" w:fill="C6D9F1" w:themeFill="text2" w:themeFillTint="33"/>
          </w:tcPr>
          <w:p w:rsidR="005A2A06" w:rsidRPr="0079621E" w:rsidRDefault="005A2A06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</w:tr>
      <w:tr w:rsidR="005A2A06" w:rsidRPr="0079621E" w:rsidTr="0079621E">
        <w:tc>
          <w:tcPr>
            <w:tcW w:w="3412" w:type="dxa"/>
          </w:tcPr>
          <w:p w:rsidR="005A2A06" w:rsidRPr="0079621E" w:rsidRDefault="005A2A06" w:rsidP="0079621E">
            <w:pPr>
              <w:pStyle w:val="a4"/>
              <w:shd w:val="clear" w:color="auto" w:fill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9621E">
              <w:rPr>
                <w:color w:val="000000"/>
                <w:sz w:val="24"/>
                <w:szCs w:val="24"/>
              </w:rPr>
              <w:t>16675 Повар</w:t>
            </w:r>
          </w:p>
        </w:tc>
        <w:tc>
          <w:tcPr>
            <w:tcW w:w="876" w:type="dxa"/>
          </w:tcPr>
          <w:p w:rsidR="005A2A06" w:rsidRPr="0079621E" w:rsidRDefault="005A2A0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5A2A06" w:rsidRPr="0079621E" w:rsidRDefault="005A2A0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15П</w:t>
            </w:r>
          </w:p>
        </w:tc>
        <w:tc>
          <w:tcPr>
            <w:tcW w:w="1333" w:type="dxa"/>
          </w:tcPr>
          <w:p w:rsidR="005A2A06" w:rsidRPr="0079621E" w:rsidRDefault="005A2A0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9" w:type="dxa"/>
          </w:tcPr>
          <w:p w:rsidR="005A2A06" w:rsidRPr="0079621E" w:rsidRDefault="005A2A06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5A2A06" w:rsidRPr="0079621E" w:rsidRDefault="005A2A06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2" w:type="dxa"/>
          </w:tcPr>
          <w:p w:rsidR="005A2A06" w:rsidRPr="0079621E" w:rsidRDefault="005A2A0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5A2A06" w:rsidRPr="0079621E" w:rsidRDefault="005A2A0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</w:tr>
      <w:tr w:rsidR="005A2A06" w:rsidRPr="0079621E" w:rsidTr="00553807">
        <w:tc>
          <w:tcPr>
            <w:tcW w:w="3412" w:type="dxa"/>
            <w:shd w:val="clear" w:color="auto" w:fill="C6D9F1" w:themeFill="text2" w:themeFillTint="33"/>
          </w:tcPr>
          <w:p w:rsidR="005A2A06" w:rsidRPr="00553807" w:rsidRDefault="005A2A06" w:rsidP="00553807">
            <w:pPr>
              <w:jc w:val="right"/>
              <w:rPr>
                <w:rFonts w:ascii="Times New Roman" w:hAnsi="Times New Roman" w:cs="Times New Roman"/>
              </w:rPr>
            </w:pPr>
            <w:r w:rsidRPr="005538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76" w:type="dxa"/>
            <w:shd w:val="clear" w:color="auto" w:fill="C6D9F1" w:themeFill="text2" w:themeFillTint="33"/>
          </w:tcPr>
          <w:p w:rsidR="005A2A06" w:rsidRPr="0079621E" w:rsidRDefault="005A2A0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C6D9F1" w:themeFill="text2" w:themeFillTint="33"/>
          </w:tcPr>
          <w:p w:rsidR="005A2A06" w:rsidRPr="0079621E" w:rsidRDefault="005A2A0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6D9F1" w:themeFill="text2" w:themeFillTint="33"/>
          </w:tcPr>
          <w:p w:rsidR="005A2A06" w:rsidRPr="0079621E" w:rsidRDefault="005A2A06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9" w:type="dxa"/>
            <w:shd w:val="clear" w:color="auto" w:fill="C6D9F1" w:themeFill="text2" w:themeFillTint="33"/>
          </w:tcPr>
          <w:p w:rsidR="005A2A06" w:rsidRPr="0079621E" w:rsidRDefault="005A2A06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1" w:type="dxa"/>
            <w:shd w:val="clear" w:color="auto" w:fill="C6D9F1" w:themeFill="text2" w:themeFillTint="33"/>
          </w:tcPr>
          <w:p w:rsidR="005A2A06" w:rsidRPr="0079621E" w:rsidRDefault="005A2A06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2" w:type="dxa"/>
            <w:shd w:val="clear" w:color="auto" w:fill="C6D9F1" w:themeFill="text2" w:themeFillTint="33"/>
          </w:tcPr>
          <w:p w:rsidR="005A2A06" w:rsidRPr="0079621E" w:rsidRDefault="005A2A06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44" w:type="dxa"/>
            <w:shd w:val="clear" w:color="auto" w:fill="C6D9F1" w:themeFill="text2" w:themeFillTint="33"/>
          </w:tcPr>
          <w:p w:rsidR="005A2A06" w:rsidRPr="0079621E" w:rsidRDefault="005A2A06" w:rsidP="00B44185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</w:tr>
      <w:tr w:rsidR="005A2A06" w:rsidRPr="0079621E" w:rsidTr="00553807">
        <w:tc>
          <w:tcPr>
            <w:tcW w:w="3412" w:type="dxa"/>
            <w:shd w:val="clear" w:color="auto" w:fill="FBD4B4" w:themeFill="accent6" w:themeFillTint="66"/>
          </w:tcPr>
          <w:p w:rsidR="005A2A06" w:rsidRPr="00553807" w:rsidRDefault="005A2A06" w:rsidP="0055380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</w:t>
            </w:r>
            <w:r w:rsidRPr="005538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</w:t>
            </w:r>
          </w:p>
        </w:tc>
        <w:tc>
          <w:tcPr>
            <w:tcW w:w="876" w:type="dxa"/>
            <w:shd w:val="clear" w:color="auto" w:fill="FBD4B4" w:themeFill="accent6" w:themeFillTint="66"/>
          </w:tcPr>
          <w:p w:rsidR="005A2A06" w:rsidRPr="0079621E" w:rsidRDefault="005A2A0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BD4B4" w:themeFill="accent6" w:themeFillTint="66"/>
          </w:tcPr>
          <w:p w:rsidR="005A2A06" w:rsidRPr="0079621E" w:rsidRDefault="005A2A0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BD4B4" w:themeFill="accent6" w:themeFillTint="66"/>
          </w:tcPr>
          <w:p w:rsidR="005A2A06" w:rsidRPr="0079621E" w:rsidRDefault="005A2A06" w:rsidP="006C465E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219" w:type="dxa"/>
            <w:shd w:val="clear" w:color="auto" w:fill="FBD4B4" w:themeFill="accent6" w:themeFillTint="66"/>
          </w:tcPr>
          <w:p w:rsidR="005A2A06" w:rsidRPr="0079621E" w:rsidRDefault="005A2A0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1" w:type="dxa"/>
            <w:shd w:val="clear" w:color="auto" w:fill="FBD4B4" w:themeFill="accent6" w:themeFillTint="66"/>
          </w:tcPr>
          <w:p w:rsidR="005A2A06" w:rsidRPr="0079621E" w:rsidRDefault="005A2A0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99%</w:t>
            </w:r>
          </w:p>
        </w:tc>
        <w:tc>
          <w:tcPr>
            <w:tcW w:w="772" w:type="dxa"/>
            <w:shd w:val="clear" w:color="auto" w:fill="FBD4B4" w:themeFill="accent6" w:themeFillTint="66"/>
          </w:tcPr>
          <w:p w:rsidR="005A2A06" w:rsidRPr="0079621E" w:rsidRDefault="00E166F6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44" w:type="dxa"/>
            <w:shd w:val="clear" w:color="auto" w:fill="FBD4B4" w:themeFill="accent6" w:themeFillTint="66"/>
          </w:tcPr>
          <w:p w:rsidR="005A2A06" w:rsidRPr="0079621E" w:rsidRDefault="00ED43B8" w:rsidP="0002380D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</w:tr>
    </w:tbl>
    <w:p w:rsidR="00D45925" w:rsidRDefault="00D45925" w:rsidP="0002380D">
      <w:pPr>
        <w:pStyle w:val="a4"/>
        <w:ind w:firstLine="180"/>
        <w:jc w:val="center"/>
        <w:rPr>
          <w:color w:val="000000"/>
          <w:sz w:val="28"/>
          <w:szCs w:val="28"/>
        </w:rPr>
      </w:pPr>
    </w:p>
    <w:p w:rsidR="00553807" w:rsidRPr="0002380D" w:rsidRDefault="00553807" w:rsidP="00553807">
      <w:pPr>
        <w:pStyle w:val="a4"/>
        <w:ind w:firstLine="180"/>
        <w:jc w:val="left"/>
        <w:rPr>
          <w:color w:val="000000"/>
          <w:sz w:val="28"/>
          <w:szCs w:val="28"/>
        </w:rPr>
      </w:pPr>
    </w:p>
    <w:p w:rsidR="0002380D" w:rsidRPr="00D45925" w:rsidRDefault="0002380D" w:rsidP="00EA32B7">
      <w:pPr>
        <w:pStyle w:val="a4"/>
        <w:shd w:val="clear" w:color="auto" w:fill="auto"/>
        <w:spacing w:line="240" w:lineRule="auto"/>
        <w:ind w:firstLine="180"/>
        <w:rPr>
          <w:rStyle w:val="11"/>
          <w:b w:val="0"/>
          <w:color w:val="000000"/>
          <w:sz w:val="24"/>
          <w:szCs w:val="24"/>
        </w:rPr>
      </w:pPr>
    </w:p>
    <w:p w:rsidR="008E5EA8" w:rsidRDefault="00595D6C" w:rsidP="008E5EA8">
      <w:pPr>
        <w:pStyle w:val="a4"/>
        <w:shd w:val="clear" w:color="auto" w:fill="auto"/>
        <w:spacing w:line="240" w:lineRule="auto"/>
        <w:ind w:firstLine="180"/>
        <w:jc w:val="center"/>
        <w:rPr>
          <w:rStyle w:val="11"/>
          <w:b w:val="0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E5EA8" w:rsidRDefault="0002380D" w:rsidP="00EA32B7">
      <w:pPr>
        <w:pStyle w:val="a4"/>
        <w:shd w:val="clear" w:color="auto" w:fill="auto"/>
        <w:spacing w:line="240" w:lineRule="auto"/>
        <w:ind w:firstLine="180"/>
        <w:rPr>
          <w:rStyle w:val="11"/>
          <w:b w:val="0"/>
          <w:color w:val="000000"/>
          <w:sz w:val="28"/>
          <w:szCs w:val="28"/>
        </w:rPr>
      </w:pPr>
      <w:r>
        <w:rPr>
          <w:rStyle w:val="11"/>
          <w:b w:val="0"/>
          <w:color w:val="000000"/>
          <w:sz w:val="28"/>
          <w:szCs w:val="28"/>
        </w:rPr>
        <w:t xml:space="preserve"> </w:t>
      </w:r>
    </w:p>
    <w:p w:rsidR="008E5EA8" w:rsidRDefault="008E5EA8" w:rsidP="00EA32B7">
      <w:pPr>
        <w:pStyle w:val="a4"/>
        <w:shd w:val="clear" w:color="auto" w:fill="auto"/>
        <w:spacing w:line="240" w:lineRule="auto"/>
        <w:ind w:firstLine="180"/>
        <w:rPr>
          <w:rStyle w:val="11"/>
          <w:b w:val="0"/>
          <w:color w:val="000000"/>
          <w:sz w:val="28"/>
          <w:szCs w:val="28"/>
        </w:rPr>
      </w:pPr>
    </w:p>
    <w:p w:rsidR="00ED43B8" w:rsidRDefault="00ED43B8" w:rsidP="00EA32B7">
      <w:pPr>
        <w:pStyle w:val="a4"/>
        <w:shd w:val="clear" w:color="auto" w:fill="auto"/>
        <w:spacing w:line="240" w:lineRule="auto"/>
        <w:ind w:firstLine="180"/>
        <w:rPr>
          <w:rStyle w:val="11"/>
          <w:b w:val="0"/>
          <w:color w:val="000000"/>
          <w:sz w:val="28"/>
          <w:szCs w:val="28"/>
        </w:rPr>
      </w:pPr>
    </w:p>
    <w:p w:rsidR="00ED43B8" w:rsidRDefault="00ED43B8" w:rsidP="00EA32B7">
      <w:pPr>
        <w:pStyle w:val="a4"/>
        <w:shd w:val="clear" w:color="auto" w:fill="auto"/>
        <w:spacing w:line="240" w:lineRule="auto"/>
        <w:ind w:firstLine="180"/>
        <w:rPr>
          <w:rStyle w:val="11"/>
          <w:b w:val="0"/>
          <w:color w:val="000000"/>
          <w:sz w:val="28"/>
          <w:szCs w:val="28"/>
        </w:rPr>
      </w:pPr>
    </w:p>
    <w:p w:rsidR="00EA32B7" w:rsidRPr="0002380D" w:rsidRDefault="008E5EA8" w:rsidP="00EA32B7">
      <w:pPr>
        <w:pStyle w:val="a4"/>
        <w:shd w:val="clear" w:color="auto" w:fill="auto"/>
        <w:spacing w:line="240" w:lineRule="auto"/>
        <w:ind w:firstLine="180"/>
        <w:rPr>
          <w:rStyle w:val="11"/>
          <w:b w:val="0"/>
          <w:sz w:val="28"/>
          <w:szCs w:val="28"/>
        </w:rPr>
      </w:pPr>
      <w:r>
        <w:rPr>
          <w:rStyle w:val="11"/>
          <w:b w:val="0"/>
          <w:color w:val="000000"/>
          <w:sz w:val="28"/>
          <w:szCs w:val="28"/>
        </w:rPr>
        <w:t xml:space="preserve"> </w:t>
      </w:r>
      <w:r w:rsidR="00EA32B7" w:rsidRPr="0002380D">
        <w:rPr>
          <w:rStyle w:val="11"/>
          <w:b w:val="0"/>
          <w:color w:val="000000"/>
          <w:sz w:val="28"/>
          <w:szCs w:val="28"/>
        </w:rPr>
        <w:t xml:space="preserve">В среднем по </w:t>
      </w:r>
      <w:r w:rsidR="00ED43B8">
        <w:rPr>
          <w:rStyle w:val="11"/>
          <w:b w:val="0"/>
          <w:color w:val="000000"/>
          <w:sz w:val="28"/>
          <w:szCs w:val="28"/>
        </w:rPr>
        <w:t>филиал</w:t>
      </w:r>
      <w:r w:rsidR="00EA32B7" w:rsidRPr="0002380D">
        <w:rPr>
          <w:rStyle w:val="11"/>
          <w:b w:val="0"/>
          <w:color w:val="000000"/>
          <w:sz w:val="28"/>
          <w:szCs w:val="28"/>
        </w:rPr>
        <w:t xml:space="preserve">у по результатам </w:t>
      </w:r>
      <w:r w:rsidR="00EA32B7" w:rsidRPr="0002380D">
        <w:rPr>
          <w:rStyle w:val="11"/>
          <w:b w:val="0"/>
          <w:sz w:val="28"/>
          <w:szCs w:val="28"/>
        </w:rPr>
        <w:t>работы</w:t>
      </w:r>
      <w:hyperlink r:id="rId6" w:history="1">
        <w:r w:rsidR="00EA32B7" w:rsidRPr="0002380D">
          <w:rPr>
            <w:rStyle w:val="a6"/>
            <w:color w:val="auto"/>
            <w:sz w:val="28"/>
            <w:szCs w:val="28"/>
            <w:u w:val="none"/>
          </w:rPr>
          <w:t xml:space="preserve"> можно отметить,</w:t>
        </w:r>
      </w:hyperlink>
      <w:r w:rsidR="00EA32B7" w:rsidRPr="0002380D">
        <w:rPr>
          <w:rStyle w:val="11"/>
          <w:b w:val="0"/>
          <w:sz w:val="28"/>
          <w:szCs w:val="28"/>
        </w:rPr>
        <w:t xml:space="preserve"> что средняя абсолютная успеваемость </w:t>
      </w:r>
      <w:r w:rsidR="00D3466F">
        <w:rPr>
          <w:rStyle w:val="11"/>
          <w:b w:val="0"/>
          <w:sz w:val="28"/>
          <w:szCs w:val="28"/>
        </w:rPr>
        <w:t xml:space="preserve">по промежуточной успеваемости </w:t>
      </w:r>
      <w:r w:rsidR="00EA32B7" w:rsidRPr="0002380D">
        <w:rPr>
          <w:rStyle w:val="11"/>
          <w:b w:val="0"/>
          <w:sz w:val="28"/>
          <w:szCs w:val="28"/>
        </w:rPr>
        <w:t xml:space="preserve">составляет </w:t>
      </w:r>
      <w:r w:rsidR="00ED43B8">
        <w:rPr>
          <w:rStyle w:val="11"/>
          <w:b w:val="0"/>
          <w:sz w:val="28"/>
          <w:szCs w:val="28"/>
        </w:rPr>
        <w:t>99</w:t>
      </w:r>
      <w:r w:rsidR="00EA32B7" w:rsidRPr="0002380D">
        <w:rPr>
          <w:sz w:val="28"/>
          <w:szCs w:val="28"/>
        </w:rPr>
        <w:t xml:space="preserve">%, </w:t>
      </w:r>
      <w:r w:rsidR="00EA32B7" w:rsidRPr="0002380D">
        <w:rPr>
          <w:rStyle w:val="11"/>
          <w:b w:val="0"/>
          <w:sz w:val="28"/>
          <w:szCs w:val="28"/>
        </w:rPr>
        <w:t xml:space="preserve"> качеств</w:t>
      </w:r>
      <w:r w:rsidR="00ED43B8">
        <w:rPr>
          <w:rStyle w:val="11"/>
          <w:b w:val="0"/>
          <w:sz w:val="28"/>
          <w:szCs w:val="28"/>
        </w:rPr>
        <w:t>о</w:t>
      </w:r>
      <w:r w:rsidR="00EA32B7" w:rsidRPr="0002380D">
        <w:rPr>
          <w:rStyle w:val="11"/>
          <w:b w:val="0"/>
          <w:sz w:val="28"/>
          <w:szCs w:val="28"/>
        </w:rPr>
        <w:t xml:space="preserve"> успеваемост</w:t>
      </w:r>
      <w:r w:rsidR="00ED43B8">
        <w:rPr>
          <w:rStyle w:val="11"/>
          <w:b w:val="0"/>
          <w:sz w:val="28"/>
          <w:szCs w:val="28"/>
        </w:rPr>
        <w:t>и</w:t>
      </w:r>
      <w:r w:rsidR="00EA32B7" w:rsidRPr="0002380D">
        <w:rPr>
          <w:rStyle w:val="11"/>
          <w:b w:val="0"/>
          <w:sz w:val="28"/>
          <w:szCs w:val="28"/>
        </w:rPr>
        <w:t xml:space="preserve"> </w:t>
      </w:r>
      <w:r w:rsidR="00ED43B8">
        <w:rPr>
          <w:rStyle w:val="11"/>
          <w:b w:val="0"/>
          <w:sz w:val="28"/>
          <w:szCs w:val="28"/>
        </w:rPr>
        <w:t>–</w:t>
      </w:r>
      <w:r w:rsidR="00EA32B7" w:rsidRPr="0002380D">
        <w:rPr>
          <w:rStyle w:val="11"/>
          <w:b w:val="0"/>
          <w:sz w:val="28"/>
          <w:szCs w:val="28"/>
        </w:rPr>
        <w:t xml:space="preserve"> </w:t>
      </w:r>
      <w:r w:rsidR="00ED43B8">
        <w:rPr>
          <w:sz w:val="28"/>
          <w:szCs w:val="28"/>
        </w:rPr>
        <w:t>45</w:t>
      </w:r>
      <w:r w:rsidR="00EA32B7" w:rsidRPr="0002380D">
        <w:rPr>
          <w:sz w:val="28"/>
          <w:szCs w:val="28"/>
        </w:rPr>
        <w:t>%</w:t>
      </w:r>
    </w:p>
    <w:p w:rsidR="00EA32B7" w:rsidRPr="0002380D" w:rsidRDefault="0002380D" w:rsidP="00EA32B7">
      <w:pPr>
        <w:pStyle w:val="a4"/>
        <w:shd w:val="clear" w:color="auto" w:fill="auto"/>
        <w:spacing w:line="240" w:lineRule="auto"/>
        <w:ind w:firstLine="180"/>
        <w:rPr>
          <w:sz w:val="28"/>
          <w:szCs w:val="28"/>
        </w:rPr>
      </w:pPr>
      <w:r w:rsidRPr="0002380D">
        <w:rPr>
          <w:rStyle w:val="11"/>
          <w:b w:val="0"/>
          <w:sz w:val="28"/>
          <w:szCs w:val="28"/>
        </w:rPr>
        <w:t xml:space="preserve"> </w:t>
      </w:r>
      <w:r w:rsidR="00EA32B7" w:rsidRPr="0002380D">
        <w:rPr>
          <w:rStyle w:val="11"/>
          <w:b w:val="0"/>
          <w:sz w:val="28"/>
          <w:szCs w:val="28"/>
        </w:rPr>
        <w:t>По итогам 1 полугодия 202</w:t>
      </w:r>
      <w:r w:rsidR="00595D6C">
        <w:rPr>
          <w:rStyle w:val="11"/>
          <w:b w:val="0"/>
          <w:sz w:val="28"/>
          <w:szCs w:val="28"/>
        </w:rPr>
        <w:t>5</w:t>
      </w:r>
      <w:r w:rsidR="00EA32B7" w:rsidRPr="0002380D">
        <w:rPr>
          <w:rStyle w:val="11"/>
          <w:b w:val="0"/>
          <w:sz w:val="28"/>
          <w:szCs w:val="28"/>
        </w:rPr>
        <w:t>-202</w:t>
      </w:r>
      <w:r w:rsidR="00595D6C">
        <w:rPr>
          <w:rStyle w:val="11"/>
          <w:b w:val="0"/>
          <w:sz w:val="28"/>
          <w:szCs w:val="28"/>
        </w:rPr>
        <w:t>6</w:t>
      </w:r>
      <w:r w:rsidR="00EA32B7" w:rsidRPr="0002380D">
        <w:rPr>
          <w:rStyle w:val="11"/>
          <w:b w:val="0"/>
          <w:sz w:val="28"/>
          <w:szCs w:val="28"/>
        </w:rPr>
        <w:t xml:space="preserve"> учебного года хорошие </w:t>
      </w:r>
      <w:r w:rsidR="00595D6C">
        <w:rPr>
          <w:rStyle w:val="11"/>
          <w:b w:val="0"/>
          <w:sz w:val="28"/>
          <w:szCs w:val="28"/>
        </w:rPr>
        <w:t>результаты</w:t>
      </w:r>
      <w:r w:rsidR="00EA32B7" w:rsidRPr="0002380D">
        <w:rPr>
          <w:rStyle w:val="11"/>
          <w:b w:val="0"/>
          <w:sz w:val="28"/>
          <w:szCs w:val="28"/>
        </w:rPr>
        <w:t xml:space="preserve"> успеваемости </w:t>
      </w:r>
      <w:r w:rsidR="00595D6C">
        <w:rPr>
          <w:rStyle w:val="11"/>
          <w:b w:val="0"/>
          <w:sz w:val="28"/>
          <w:szCs w:val="28"/>
        </w:rPr>
        <w:t xml:space="preserve">показали </w:t>
      </w:r>
      <w:r w:rsidR="00EA32B7" w:rsidRPr="0002380D">
        <w:rPr>
          <w:rStyle w:val="11"/>
          <w:b w:val="0"/>
          <w:sz w:val="28"/>
          <w:szCs w:val="28"/>
        </w:rPr>
        <w:t xml:space="preserve"> </w:t>
      </w:r>
      <w:r w:rsidR="00D3466F" w:rsidRPr="0002380D">
        <w:rPr>
          <w:rStyle w:val="11"/>
          <w:b w:val="0"/>
          <w:sz w:val="28"/>
          <w:szCs w:val="28"/>
        </w:rPr>
        <w:t>группы</w:t>
      </w:r>
      <w:r w:rsidR="00D3466F">
        <w:rPr>
          <w:rStyle w:val="11"/>
          <w:b w:val="0"/>
          <w:sz w:val="28"/>
          <w:szCs w:val="28"/>
        </w:rPr>
        <w:t xml:space="preserve"> 12ма по профессии </w:t>
      </w:r>
      <w:r w:rsidR="00D3466F" w:rsidRPr="00D3466F">
        <w:rPr>
          <w:sz w:val="28"/>
          <w:szCs w:val="24"/>
        </w:rPr>
        <w:t>Мастер по ремонту и обслуживанию автомобилей</w:t>
      </w:r>
      <w:r w:rsidR="00D3466F">
        <w:rPr>
          <w:rStyle w:val="11"/>
          <w:b w:val="0"/>
          <w:sz w:val="28"/>
          <w:szCs w:val="28"/>
        </w:rPr>
        <w:t xml:space="preserve">, </w:t>
      </w:r>
      <w:r w:rsidR="00595D6C">
        <w:rPr>
          <w:rStyle w:val="11"/>
          <w:b w:val="0"/>
          <w:sz w:val="28"/>
          <w:szCs w:val="28"/>
        </w:rPr>
        <w:t xml:space="preserve">14пк, 24пк, 34пк </w:t>
      </w:r>
      <w:r w:rsidR="00D3466F">
        <w:rPr>
          <w:rStyle w:val="11"/>
          <w:b w:val="0"/>
          <w:sz w:val="28"/>
          <w:szCs w:val="28"/>
        </w:rPr>
        <w:t xml:space="preserve">по профессии Повар, кондитер </w:t>
      </w:r>
      <w:r w:rsidR="00595D6C">
        <w:rPr>
          <w:rStyle w:val="11"/>
          <w:b w:val="0"/>
          <w:sz w:val="28"/>
          <w:szCs w:val="28"/>
        </w:rPr>
        <w:t>и г</w:t>
      </w:r>
      <w:r w:rsidR="00D3466F">
        <w:rPr>
          <w:rStyle w:val="11"/>
          <w:b w:val="0"/>
          <w:sz w:val="28"/>
          <w:szCs w:val="28"/>
        </w:rPr>
        <w:t>руппа 15п по профессии Повар.</w:t>
      </w:r>
    </w:p>
    <w:p w:rsidR="008E5EA8" w:rsidRDefault="0002380D" w:rsidP="00ED43B8">
      <w:pPr>
        <w:pStyle w:val="a4"/>
        <w:shd w:val="clear" w:color="auto" w:fill="auto"/>
        <w:spacing w:line="240" w:lineRule="auto"/>
        <w:ind w:firstLine="180"/>
        <w:rPr>
          <w:b/>
          <w:bCs/>
          <w:color w:val="000000"/>
          <w:sz w:val="28"/>
          <w:szCs w:val="28"/>
        </w:rPr>
      </w:pPr>
      <w:r w:rsidRPr="0002380D">
        <w:rPr>
          <w:rStyle w:val="11"/>
          <w:b w:val="0"/>
          <w:sz w:val="28"/>
          <w:szCs w:val="28"/>
        </w:rPr>
        <w:t xml:space="preserve"> </w:t>
      </w:r>
    </w:p>
    <w:p w:rsidR="008E5EA8" w:rsidRDefault="008E5EA8" w:rsidP="008E5EA8">
      <w:pPr>
        <w:pStyle w:val="a4"/>
        <w:shd w:val="clear" w:color="auto" w:fill="auto"/>
        <w:spacing w:line="240" w:lineRule="auto"/>
        <w:ind w:firstLine="180"/>
        <w:rPr>
          <w:sz w:val="28"/>
          <w:szCs w:val="28"/>
        </w:rPr>
      </w:pPr>
      <w:r w:rsidRPr="0002380D">
        <w:rPr>
          <w:rStyle w:val="11"/>
          <w:b w:val="0"/>
          <w:sz w:val="28"/>
          <w:szCs w:val="28"/>
        </w:rPr>
        <w:lastRenderedPageBreak/>
        <w:t>На результаты абсолютной и качественной успеваемости обучающихся существенно влияют пропуски</w:t>
      </w:r>
      <w:hyperlink r:id="rId7" w:history="1">
        <w:r w:rsidRPr="0002380D">
          <w:rPr>
            <w:rStyle w:val="a6"/>
            <w:color w:val="auto"/>
            <w:sz w:val="28"/>
            <w:szCs w:val="28"/>
            <w:u w:val="none"/>
          </w:rPr>
          <w:t xml:space="preserve"> учебных занятий,</w:t>
        </w:r>
      </w:hyperlink>
      <w:r w:rsidRPr="0002380D">
        <w:rPr>
          <w:rStyle w:val="11"/>
          <w:b w:val="0"/>
          <w:sz w:val="28"/>
          <w:szCs w:val="28"/>
        </w:rPr>
        <w:t xml:space="preserve"> что приводит к пробелам в знаниях, недостаточному пониманию теоретическог</w:t>
      </w:r>
      <w:r w:rsidRPr="0002380D">
        <w:rPr>
          <w:rStyle w:val="11"/>
          <w:b w:val="0"/>
          <w:color w:val="000000"/>
          <w:sz w:val="28"/>
          <w:szCs w:val="28"/>
        </w:rPr>
        <w:t>о материала и затрудняет формирование практических навыков.</w:t>
      </w:r>
      <w:r w:rsidRPr="0002380D">
        <w:rPr>
          <w:sz w:val="28"/>
          <w:szCs w:val="28"/>
        </w:rPr>
        <w:t xml:space="preserve"> </w:t>
      </w:r>
    </w:p>
    <w:p w:rsidR="00D3466F" w:rsidRPr="0002380D" w:rsidRDefault="00D3466F" w:rsidP="008E5EA8">
      <w:pPr>
        <w:pStyle w:val="a4"/>
        <w:shd w:val="clear" w:color="auto" w:fill="auto"/>
        <w:spacing w:line="240" w:lineRule="auto"/>
        <w:ind w:firstLine="180"/>
        <w:rPr>
          <w:rStyle w:val="11"/>
          <w:b w:val="0"/>
          <w:color w:val="000000"/>
          <w:sz w:val="28"/>
          <w:szCs w:val="28"/>
        </w:rPr>
      </w:pPr>
    </w:p>
    <w:p w:rsidR="00EA32B7" w:rsidRPr="008E5EA8" w:rsidRDefault="00EA32B7" w:rsidP="008E5EA8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Style w:val="11"/>
          <w:rFonts w:eastAsia="Arial Unicode MS" w:cs="Times New Roman"/>
          <w:sz w:val="28"/>
          <w:szCs w:val="28"/>
        </w:rPr>
      </w:pPr>
      <w:r w:rsidRPr="008E5EA8">
        <w:rPr>
          <w:rStyle w:val="11"/>
          <w:rFonts w:eastAsia="Arial Unicode MS" w:cs="Times New Roman"/>
          <w:sz w:val="28"/>
          <w:szCs w:val="28"/>
        </w:rPr>
        <w:t>Задачи на 2 полугодие:</w:t>
      </w:r>
    </w:p>
    <w:p w:rsidR="00EA32B7" w:rsidRPr="0002380D" w:rsidRDefault="00EA32B7" w:rsidP="008E5EA8">
      <w:pPr>
        <w:pStyle w:val="a4"/>
        <w:widowControl w:val="0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284"/>
        <w:rPr>
          <w:color w:val="000000"/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>Снизить показатели количества пропусков.</w:t>
      </w:r>
    </w:p>
    <w:p w:rsidR="00EA32B7" w:rsidRPr="0002380D" w:rsidRDefault="00EA32B7" w:rsidP="008E5EA8">
      <w:pPr>
        <w:pStyle w:val="a4"/>
        <w:widowControl w:val="0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284"/>
        <w:rPr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 xml:space="preserve"> Продолжить работу по повышению качества обучения в соответствии с намеченными показателями.</w:t>
      </w:r>
    </w:p>
    <w:p w:rsidR="00EA32B7" w:rsidRPr="00D3466F" w:rsidRDefault="00EA32B7" w:rsidP="008E5EA8">
      <w:pPr>
        <w:pStyle w:val="a4"/>
        <w:widowControl w:val="0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284"/>
        <w:rPr>
          <w:color w:val="000000"/>
          <w:sz w:val="28"/>
          <w:szCs w:val="28"/>
        </w:rPr>
      </w:pPr>
      <w:r w:rsidRPr="00D3466F">
        <w:rPr>
          <w:rStyle w:val="11"/>
          <w:b w:val="0"/>
          <w:color w:val="000000"/>
          <w:sz w:val="28"/>
          <w:szCs w:val="28"/>
        </w:rPr>
        <w:t xml:space="preserve"> Обеспечить (продолжить) внедрение в учебный процесс новых образовательных технологий.</w:t>
      </w:r>
    </w:p>
    <w:p w:rsidR="00EA32B7" w:rsidRPr="0002380D" w:rsidRDefault="00EA32B7" w:rsidP="008E5EA8">
      <w:pPr>
        <w:pStyle w:val="a4"/>
        <w:widowControl w:val="0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284"/>
        <w:rPr>
          <w:rStyle w:val="11"/>
          <w:b w:val="0"/>
          <w:sz w:val="28"/>
          <w:szCs w:val="28"/>
        </w:rPr>
      </w:pPr>
      <w:r w:rsidRPr="00D3466F">
        <w:rPr>
          <w:rStyle w:val="11"/>
          <w:b w:val="0"/>
          <w:color w:val="000000"/>
          <w:sz w:val="28"/>
          <w:szCs w:val="28"/>
        </w:rPr>
        <w:t>П</w:t>
      </w:r>
      <w:r w:rsidRPr="0002380D">
        <w:rPr>
          <w:rStyle w:val="11"/>
          <w:b w:val="0"/>
          <w:color w:val="000000"/>
          <w:sz w:val="28"/>
          <w:szCs w:val="28"/>
        </w:rPr>
        <w:t>родолжить работу над формированием фонда контрольно-оценочных средств и контрольно</w:t>
      </w:r>
      <w:r w:rsidR="008E5EA8">
        <w:rPr>
          <w:rStyle w:val="11"/>
          <w:b w:val="0"/>
          <w:color w:val="000000"/>
          <w:sz w:val="28"/>
          <w:szCs w:val="28"/>
        </w:rPr>
        <w:t xml:space="preserve"> </w:t>
      </w:r>
      <w:r w:rsidRPr="0002380D">
        <w:rPr>
          <w:rStyle w:val="11"/>
          <w:b w:val="0"/>
          <w:color w:val="000000"/>
          <w:sz w:val="28"/>
          <w:szCs w:val="28"/>
        </w:rPr>
        <w:t>-</w:t>
      </w:r>
      <w:r w:rsidR="008E5EA8">
        <w:rPr>
          <w:rStyle w:val="11"/>
          <w:b w:val="0"/>
          <w:color w:val="000000"/>
          <w:sz w:val="28"/>
          <w:szCs w:val="28"/>
        </w:rPr>
        <w:t xml:space="preserve"> </w:t>
      </w:r>
      <w:r w:rsidRPr="0002380D">
        <w:rPr>
          <w:rStyle w:val="11"/>
          <w:b w:val="0"/>
          <w:color w:val="000000"/>
          <w:sz w:val="28"/>
          <w:szCs w:val="28"/>
        </w:rPr>
        <w:softHyphen/>
        <w:t>измерительных материалов по дисциплинам, междисциплинарным курсам, профессиональным модулям в соответствии с требованиями ФГОС.</w:t>
      </w:r>
    </w:p>
    <w:p w:rsidR="00EA32B7" w:rsidRPr="0002380D" w:rsidRDefault="00EA32B7" w:rsidP="008E5EA8">
      <w:pPr>
        <w:pStyle w:val="a4"/>
        <w:widowControl w:val="0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284"/>
        <w:rPr>
          <w:rStyle w:val="11"/>
          <w:b w:val="0"/>
          <w:sz w:val="28"/>
          <w:szCs w:val="28"/>
        </w:rPr>
      </w:pPr>
      <w:r w:rsidRPr="0002380D">
        <w:rPr>
          <w:rStyle w:val="11"/>
          <w:b w:val="0"/>
          <w:color w:val="000000"/>
          <w:sz w:val="28"/>
          <w:szCs w:val="28"/>
        </w:rPr>
        <w:t>Преподавателям и мастерам пройти курсы повышения квалификации по профилю.</w:t>
      </w:r>
    </w:p>
    <w:p w:rsidR="00EA32B7" w:rsidRPr="0002380D" w:rsidRDefault="00EA32B7" w:rsidP="008E5EA8">
      <w:pPr>
        <w:pStyle w:val="a4"/>
        <w:widowControl w:val="0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284"/>
        <w:rPr>
          <w:rStyle w:val="11"/>
          <w:b w:val="0"/>
          <w:sz w:val="28"/>
          <w:szCs w:val="28"/>
        </w:rPr>
      </w:pPr>
      <w:proofErr w:type="gramStart"/>
      <w:r w:rsidRPr="0002380D">
        <w:rPr>
          <w:rStyle w:val="11"/>
          <w:b w:val="0"/>
          <w:color w:val="000000"/>
          <w:sz w:val="28"/>
          <w:szCs w:val="28"/>
        </w:rPr>
        <w:t xml:space="preserve">Мотивировать обучающихся к участию в очных и </w:t>
      </w:r>
      <w:proofErr w:type="spellStart"/>
      <w:r w:rsidRPr="0002380D">
        <w:rPr>
          <w:rStyle w:val="11"/>
          <w:b w:val="0"/>
          <w:color w:val="000000"/>
          <w:sz w:val="28"/>
          <w:szCs w:val="28"/>
        </w:rPr>
        <w:t>онлайн-олимпиадах</w:t>
      </w:r>
      <w:proofErr w:type="spellEnd"/>
      <w:r w:rsidRPr="0002380D">
        <w:rPr>
          <w:rStyle w:val="11"/>
          <w:b w:val="0"/>
          <w:color w:val="000000"/>
          <w:sz w:val="28"/>
          <w:szCs w:val="28"/>
        </w:rPr>
        <w:t>, конкурсах.</w:t>
      </w:r>
      <w:proofErr w:type="gramEnd"/>
    </w:p>
    <w:p w:rsidR="00B6533A" w:rsidRPr="0002380D" w:rsidRDefault="00B6533A" w:rsidP="008E5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533A" w:rsidRPr="0002380D" w:rsidSect="0002380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>
    <w:nsid w:val="00000009"/>
    <w:multiLevelType w:val="multilevel"/>
    <w:tmpl w:val="59581E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2907CDC"/>
    <w:multiLevelType w:val="hybridMultilevel"/>
    <w:tmpl w:val="787C9586"/>
    <w:lvl w:ilvl="0" w:tplc="BA9A586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2B7"/>
    <w:rsid w:val="0002380D"/>
    <w:rsid w:val="0027754F"/>
    <w:rsid w:val="002817F3"/>
    <w:rsid w:val="0035172E"/>
    <w:rsid w:val="004A4CC3"/>
    <w:rsid w:val="004B02EE"/>
    <w:rsid w:val="00553807"/>
    <w:rsid w:val="00595D6C"/>
    <w:rsid w:val="005A2A06"/>
    <w:rsid w:val="006C465E"/>
    <w:rsid w:val="007201DD"/>
    <w:rsid w:val="0079621E"/>
    <w:rsid w:val="008E5EA8"/>
    <w:rsid w:val="00AC6FF4"/>
    <w:rsid w:val="00B6533A"/>
    <w:rsid w:val="00D3466F"/>
    <w:rsid w:val="00D45925"/>
    <w:rsid w:val="00D932B2"/>
    <w:rsid w:val="00E166F6"/>
    <w:rsid w:val="00EA32B7"/>
    <w:rsid w:val="00ED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2B7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EA32B7"/>
    <w:pPr>
      <w:shd w:val="clear" w:color="auto" w:fill="FFFFFF"/>
      <w:spacing w:after="0" w:line="274" w:lineRule="exact"/>
      <w:ind w:hanging="480"/>
      <w:jc w:val="both"/>
    </w:pPr>
    <w:rPr>
      <w:rFonts w:ascii="Times New Roman" w:eastAsia="Arial Unicode MS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rsid w:val="00EA32B7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character" w:styleId="a6">
    <w:name w:val="Hyperlink"/>
    <w:basedOn w:val="a0"/>
    <w:uiPriority w:val="99"/>
    <w:rsid w:val="00EA32B7"/>
    <w:rPr>
      <w:rFonts w:cs="Times New Roman"/>
      <w:color w:val="000080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EA32B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+ Полужирный1"/>
    <w:uiPriority w:val="99"/>
    <w:rsid w:val="00EA32B7"/>
    <w:rPr>
      <w:rFonts w:ascii="Times New Roman" w:hAnsi="Times New Roman"/>
      <w:b/>
      <w:sz w:val="23"/>
      <w:u w:val="none"/>
    </w:rPr>
  </w:style>
  <w:style w:type="character" w:customStyle="1" w:styleId="a7">
    <w:name w:val="Основной текст + Полужирный"/>
    <w:basedOn w:val="11"/>
    <w:uiPriority w:val="99"/>
    <w:rsid w:val="00EA32B7"/>
    <w:rPr>
      <w:rFonts w:cs="Times New Roman"/>
      <w:bCs/>
      <w:szCs w:val="23"/>
    </w:rPr>
  </w:style>
  <w:style w:type="character" w:customStyle="1" w:styleId="9">
    <w:name w:val="Основной текст + 9"/>
    <w:aliases w:val="5 pt,Полужирный"/>
    <w:basedOn w:val="11"/>
    <w:uiPriority w:val="99"/>
    <w:rsid w:val="00EA32B7"/>
    <w:rPr>
      <w:rFonts w:cs="Times New Roman"/>
      <w:bCs/>
      <w:sz w:val="19"/>
      <w:szCs w:val="19"/>
    </w:rPr>
  </w:style>
  <w:style w:type="paragraph" w:customStyle="1" w:styleId="10">
    <w:name w:val="Заголовок №1"/>
    <w:basedOn w:val="a"/>
    <w:link w:val="1"/>
    <w:uiPriority w:val="99"/>
    <w:rsid w:val="00EA32B7"/>
    <w:pPr>
      <w:widowControl w:val="0"/>
      <w:shd w:val="clear" w:color="auto" w:fill="FFFFFF"/>
      <w:spacing w:after="180" w:line="317" w:lineRule="exact"/>
      <w:jc w:val="center"/>
      <w:outlineLvl w:val="0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E5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5EA8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D45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rmaga.ru/dostc/%D0%9D%D0%B5%D0%BF%D0%BE%D1%81%D1%80%D0%B5%D0%B4%D1%81%D1%82%D0%B2%D0%B5%D0%BD%D0%BD%D0%BE%D0%B5+%D1%80%D1%83%D0%BA%D0%BE%D0%B2%D0%BE%D0%B4%D1%81%D1%82%D0%B2%D0%BE+%D0%B2%D1%81%D0%B5%D0%BC%D0%B8+%D0%B2%D0%B8%D0%B4%D0%B0%D0%BC%D0%B8+%D0%B4%D0%B5%D1%8F%D1%82%D0%B5%D0%BB%D1%8C%D0%BD%D0%BE%D1%81%D1%82%D0%B8+%D0%B2+%D0%B8%D0%BD%D1%81%D1%82%D0%B8%D1%82%D1%83%D1%82%D0%B5%2C+%D0%B2+%D1%81%D0%BE%D0%BE%D1%82%D0%B2%D0%B5%D1%82%D1%81%D1%82%D0%B2%D0%B8%D0%B8+%D1%81+%D0%B7%D0%B0%D0%BA%D0%BE%D0%BD%D0%BE%D0%B4%D0%B0%D1%82%D0%B5%D0%BB%D1%8C%D1%81%D1%82%D0%B2%D0%BE%D0%BC%2C+%D0%BF%D1%80%D0%B0%D0%B2%D0%B8%D0%BB%D0%B0%D0%BC%D0%B8+%D0%B8+%D0%BD%D0%BE%D1%80%D0%BC%D0%B0%D0%BC%D0%B8+%D0%BF%D0%BE+%D0%BF%D0%BE%D0%B6%D0%B0%D1%80%D0%BD%D0%BE%D0%B9+%D0%B1%D0%B5%D0%B7%D0%BE%D0%BF%D0%B0%D1%81%D0%BD%D0%BE%D1%81%D1%82%D0%B8%2C+%D0%BD%D0%B0%D1%81%D1%82%D0%BE%D1%8F%D1%89%D0%B8%D0%BCc/ma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rmaga.ru/dostc/%D0%A1+%D0%BF%D0%BE%D0%BC%D0%BE%D1%89%D1%8C%D1%8E+%D0%BB%D0%B8%D0%BD%D0%B5%D0%B9%D0%BA%D0%B8+%D0%BE%D1%82%D0%BC%D0%B5%D1%82%D0%B8%D1%82%D1%8C+%D0%BD%D0%B0+%D0%BF%D1%80%D1%8F%D0%BC%D0%BE%D0%B9+cd+%D1%82%D0%BE%D1%87%D0%BA%D1%83+%D0%BC+%D1%82%D0%B0%D0%BA%D1%83%D1%8E%2C+%D1%87%D1%82%D0%BE+%D1%81%D0%BC+%3D+2+%D1%81%D0%BC+%D0%B0+%D0%A1%D0%BA%D0%BE%D0%BB%D1%8C%D0%BA%D0%BE+%D1%82%D0%B0%D0%BA%D0%B8%D1%85+%D1%82%D0%BE%D1%87%D0%B5%D0%BA+%D0%BC%D0%BE%D0%B6%D0%BD%D0%BE+%D0%BE%D1%82%D0%BC%D0%B5%D1%82%D0%B8%D1%82%D1%8C+%D0%BD%D0%B0+%D0%BF%D1%80%D1%8F%D0%BC%D0%BE%D0%B9+cd%3Fc/main.html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12ма</c:v>
                </c:pt>
                <c:pt idx="1">
                  <c:v>22ма</c:v>
                </c:pt>
                <c:pt idx="2">
                  <c:v>13с</c:v>
                </c:pt>
                <c:pt idx="3">
                  <c:v>23с</c:v>
                </c:pt>
                <c:pt idx="4">
                  <c:v>14пк</c:v>
                </c:pt>
                <c:pt idx="5">
                  <c:v>24пк</c:v>
                </c:pt>
                <c:pt idx="6">
                  <c:v>34пк</c:v>
                </c:pt>
                <c:pt idx="7">
                  <c:v>28ср</c:v>
                </c:pt>
                <c:pt idx="8">
                  <c:v>15п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93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и 5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12ма</c:v>
                </c:pt>
                <c:pt idx="1">
                  <c:v>22ма</c:v>
                </c:pt>
                <c:pt idx="2">
                  <c:v>13с</c:v>
                </c:pt>
                <c:pt idx="3">
                  <c:v>23с</c:v>
                </c:pt>
                <c:pt idx="4">
                  <c:v>14пк</c:v>
                </c:pt>
                <c:pt idx="5">
                  <c:v>24пк</c:v>
                </c:pt>
                <c:pt idx="6">
                  <c:v>34пк</c:v>
                </c:pt>
                <c:pt idx="7">
                  <c:v>28ср</c:v>
                </c:pt>
                <c:pt idx="8">
                  <c:v>15п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73</c:v>
                </c:pt>
                <c:pt idx="1">
                  <c:v>31.25</c:v>
                </c:pt>
                <c:pt idx="2">
                  <c:v>27</c:v>
                </c:pt>
                <c:pt idx="3">
                  <c:v>22</c:v>
                </c:pt>
                <c:pt idx="4">
                  <c:v>60</c:v>
                </c:pt>
                <c:pt idx="5">
                  <c:v>50</c:v>
                </c:pt>
                <c:pt idx="6">
                  <c:v>50</c:v>
                </c:pt>
                <c:pt idx="7">
                  <c:v>27</c:v>
                </c:pt>
                <c:pt idx="8">
                  <c:v>71</c:v>
                </c:pt>
              </c:numCache>
            </c:numRef>
          </c:val>
        </c:ser>
        <c:axId val="178037120"/>
        <c:axId val="178039424"/>
      </c:barChart>
      <c:catAx>
        <c:axId val="178037120"/>
        <c:scaling>
          <c:orientation val="minMax"/>
        </c:scaling>
        <c:axPos val="b"/>
        <c:tickLblPos val="nextTo"/>
        <c:crossAx val="178039424"/>
        <c:crosses val="autoZero"/>
        <c:auto val="1"/>
        <c:lblAlgn val="ctr"/>
        <c:lblOffset val="100"/>
      </c:catAx>
      <c:valAx>
        <c:axId val="178039424"/>
        <c:scaling>
          <c:orientation val="minMax"/>
        </c:scaling>
        <c:axPos val="l"/>
        <c:majorGridlines/>
        <c:numFmt formatCode="General" sourceLinked="1"/>
        <c:tickLblPos val="nextTo"/>
        <c:crossAx val="1780371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</cp:lastModifiedBy>
  <cp:revision>9</cp:revision>
  <dcterms:created xsi:type="dcterms:W3CDTF">2023-05-25T11:59:00Z</dcterms:created>
  <dcterms:modified xsi:type="dcterms:W3CDTF">2026-02-24T11:14:00Z</dcterms:modified>
</cp:coreProperties>
</file>